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7735"/>
      </w:tblGrid>
      <w:tr w:rsidR="006A279C" w:rsidRPr="006A279C" w14:paraId="5A315F80" w14:textId="77777777" w:rsidTr="006A279C">
        <w:trPr>
          <w:jc w:val="center"/>
        </w:trPr>
        <w:tc>
          <w:tcPr>
            <w:tcW w:w="868" w:type="pct"/>
            <w:hideMark/>
          </w:tcPr>
          <w:p w14:paraId="1CAF800D" w14:textId="77777777" w:rsidR="006A279C" w:rsidRPr="006A279C" w:rsidRDefault="006A279C" w:rsidP="006A279C">
            <w:pPr>
              <w:rPr>
                <w:rFonts w:ascii="Arial" w:hAnsi="Arial"/>
                <w:sz w:val="22"/>
              </w:rPr>
            </w:pPr>
            <w:r w:rsidRPr="006A279C">
              <w:rPr>
                <w:rFonts w:ascii="Arial" w:hAnsi="Arial"/>
                <w:noProof/>
                <w:sz w:val="22"/>
              </w:rPr>
              <w:drawing>
                <wp:inline distT="0" distB="0" distL="0" distR="0" wp14:anchorId="163C58F3" wp14:editId="242D1335">
                  <wp:extent cx="933450" cy="952500"/>
                  <wp:effectExtent l="0" t="0" r="0" b="0"/>
                  <wp:docPr id="5" name="Picture 5" descr="SE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D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952500"/>
                          </a:xfrm>
                          <a:prstGeom prst="rect">
                            <a:avLst/>
                          </a:prstGeom>
                          <a:noFill/>
                          <a:ln>
                            <a:noFill/>
                          </a:ln>
                        </pic:spPr>
                      </pic:pic>
                    </a:graphicData>
                  </a:graphic>
                </wp:inline>
              </w:drawing>
            </w:r>
          </w:p>
        </w:tc>
        <w:tc>
          <w:tcPr>
            <w:tcW w:w="4132" w:type="pct"/>
            <w:vAlign w:val="center"/>
            <w:hideMark/>
          </w:tcPr>
          <w:p w14:paraId="13D03F9A" w14:textId="77777777" w:rsidR="006A279C" w:rsidRPr="006A279C" w:rsidRDefault="006A279C" w:rsidP="006A279C">
            <w:pPr>
              <w:rPr>
                <w:rFonts w:ascii="Univers Condensed" w:hAnsi="Univers Condensed"/>
              </w:rPr>
            </w:pPr>
            <w:r w:rsidRPr="006A279C">
              <w:rPr>
                <w:rFonts w:ascii="Univers Condensed" w:hAnsi="Univers Condensed"/>
                <w:b/>
              </w:rPr>
              <w:t xml:space="preserve">THE STATE EDUCATION DEPARTMENT </w:t>
            </w:r>
            <w:r w:rsidRPr="006A279C">
              <w:rPr>
                <w:rFonts w:ascii="Univers Condensed" w:hAnsi="Univers Condensed"/>
              </w:rPr>
              <w:t>/ THE UNIVERSITY OF THE STATE OF NEW YORK / ALBANY, NY 12234</w:t>
            </w:r>
          </w:p>
          <w:p w14:paraId="3724B85C" w14:textId="77777777" w:rsidR="006A279C" w:rsidRPr="006A279C" w:rsidRDefault="006A279C" w:rsidP="006A279C">
            <w:pPr>
              <w:rPr>
                <w:rFonts w:ascii="Arial" w:hAnsi="Arial"/>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6A279C">
              <w:rPr>
                <w:rFonts w:ascii="Arial" w:hAnsi="Arial"/>
                <w:noProof/>
                <w:sz w:val="22"/>
              </w:rPr>
              <mc:AlternateContent>
                <mc:Choice Requires="wps">
                  <w:drawing>
                    <wp:inline distT="0" distB="0" distL="0" distR="0" wp14:anchorId="7046A32E" wp14:editId="60EF0E20">
                      <wp:extent cx="4965065" cy="2540"/>
                      <wp:effectExtent l="9525" t="9525" r="6985" b="6985"/>
                      <wp:docPr id="3" name="Straight Connector 3" descr="Title: decroative tex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65065"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759C1B3" id="Straight Connector 3" o:spid="_x0000_s1026" alt="Title: decroative text" style="flip:y;visibility:visible;mso-wrap-style:square;mso-left-percent:-10001;mso-top-percent:-10001;mso-position-horizontal:absolute;mso-position-horizontal-relative:char;mso-position-vertical:absolute;mso-position-vertical-relative:line;mso-left-percent:-10001;mso-top-percent:-10001" from="0,0" to="390.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" strokeweight=".5pt">
                      <w10:anchorlock/>
                    </v:line>
                  </w:pict>
                </mc:Fallback>
              </mc:AlternateContent>
            </w:r>
          </w:p>
          <w:p w14:paraId="152D0756" w14:textId="7AE4339F" w:rsidR="006A279C" w:rsidRPr="006A279C" w:rsidRDefault="006A279C" w:rsidP="006A279C">
            <w:pPr>
              <w:jc w:val="center"/>
              <w:rPr>
                <w:rFonts w:ascii="Arial" w:hAnsi="Arial"/>
                <w:b/>
                <w:sz w:val="32"/>
                <w:szCs w:val="32"/>
              </w:rPr>
            </w:pPr>
            <w:r>
              <w:rPr>
                <w:rFonts w:ascii="Arial" w:hAnsi="Arial"/>
                <w:b/>
                <w:sz w:val="32"/>
                <w:szCs w:val="32"/>
              </w:rPr>
              <w:t>Advisory Board Nomination Form</w:t>
            </w:r>
          </w:p>
          <w:p w14:paraId="7B7F356C" w14:textId="77777777" w:rsidR="006A279C" w:rsidRPr="006A279C" w:rsidRDefault="006A279C" w:rsidP="006A279C">
            <w:pPr>
              <w:rPr>
                <w:rFonts w:ascii="Arial" w:hAnsi="Arial"/>
                <w:color w:val="00000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bl>
    <w:p w14:paraId="49AE7CB2" w14:textId="1F9D6442" w:rsidR="00F835A5" w:rsidRDefault="00F835A5" w:rsidP="006A279C">
      <w:pPr>
        <w:pStyle w:val="Caption"/>
      </w:pPr>
    </w:p>
    <w:p w14:paraId="572F92EC" w14:textId="63CD5D63" w:rsidR="006A279C" w:rsidRPr="0057658D" w:rsidRDefault="006A279C" w:rsidP="006A279C">
      <w:pPr>
        <w:rPr>
          <w:rFonts w:cs="Times New Roman"/>
          <w:sz w:val="22"/>
          <w:szCs w:val="22"/>
        </w:rPr>
      </w:pPr>
      <w:r w:rsidRPr="0057658D">
        <w:rPr>
          <w:rFonts w:cs="Times New Roman"/>
          <w:sz w:val="22"/>
          <w:szCs w:val="22"/>
        </w:rPr>
        <w:t xml:space="preserve">Please complete the form below if you are interested in being contacted by our </w:t>
      </w:r>
      <w:proofErr w:type="gramStart"/>
      <w:r w:rsidRPr="0057658D">
        <w:rPr>
          <w:rFonts w:cs="Times New Roman"/>
          <w:sz w:val="22"/>
          <w:szCs w:val="22"/>
        </w:rPr>
        <w:t>Department</w:t>
      </w:r>
      <w:proofErr w:type="gramEnd"/>
      <w:r w:rsidRPr="0057658D">
        <w:rPr>
          <w:rFonts w:cs="Times New Roman"/>
          <w:sz w:val="22"/>
          <w:szCs w:val="22"/>
        </w:rPr>
        <w:t xml:space="preserve"> to serve on the Advisory Board to Post-Secondary Vocational Practical Nursing Education Programs.</w:t>
      </w:r>
      <w:r w:rsidR="00E14702" w:rsidRPr="0057658D">
        <w:rPr>
          <w:rFonts w:cs="Times New Roman"/>
          <w:sz w:val="22"/>
          <w:szCs w:val="22"/>
        </w:rPr>
        <w:t xml:space="preserve"> Please be sure to include a current copy of your Curriculum Vitae/Resume to support the nomination.</w:t>
      </w:r>
      <w:r w:rsidR="005513D7" w:rsidRPr="0057658D">
        <w:rPr>
          <w:rFonts w:cs="Times New Roman"/>
          <w:sz w:val="22"/>
          <w:szCs w:val="22"/>
        </w:rPr>
        <w:t xml:space="preserve"> Please submit the completed form and Resume to </w:t>
      </w:r>
      <w:hyperlink r:id="rId8" w:history="1">
        <w:r w:rsidR="005513D7" w:rsidRPr="0057658D">
          <w:rPr>
            <w:rStyle w:val="Hyperlink"/>
            <w:rFonts w:cs="Times New Roman"/>
            <w:sz w:val="22"/>
            <w:szCs w:val="22"/>
          </w:rPr>
          <w:t>OPNURS@nysed.gov</w:t>
        </w:r>
      </w:hyperlink>
      <w:r w:rsidR="005513D7" w:rsidRPr="0057658D">
        <w:rPr>
          <w:rFonts w:cs="Times New Roman"/>
          <w:sz w:val="22"/>
          <w:szCs w:val="22"/>
        </w:rPr>
        <w:t xml:space="preserve"> </w:t>
      </w:r>
    </w:p>
    <w:p w14:paraId="24F4DD0E" w14:textId="6BF887A8" w:rsidR="00E14702" w:rsidRPr="0057658D" w:rsidRDefault="00E14702" w:rsidP="00E14702">
      <w:pPr>
        <w:pStyle w:val="Heading3"/>
        <w:rPr>
          <w:rFonts w:ascii="Times New Roman" w:hAnsi="Times New Roman" w:cs="Times New Roman"/>
          <w:sz w:val="24"/>
        </w:rPr>
      </w:pPr>
      <w:r w:rsidRPr="0057658D">
        <w:rPr>
          <w:rFonts w:ascii="Times New Roman" w:hAnsi="Times New Roman" w:cs="Times New Roman"/>
          <w:sz w:val="24"/>
        </w:rPr>
        <w:t>Contact Information</w:t>
      </w:r>
    </w:p>
    <w:p w14:paraId="387921C2" w14:textId="77777777" w:rsidR="00463178" w:rsidRPr="0057658D" w:rsidRDefault="00463178" w:rsidP="00463178">
      <w:pPr>
        <w:rPr>
          <w:rFonts w:cs="Times New Roman"/>
        </w:rPr>
      </w:pPr>
    </w:p>
    <w:p w14:paraId="741BF770" w14:textId="1A10CE58" w:rsidR="006A279C" w:rsidRPr="0057658D" w:rsidRDefault="006A279C" w:rsidP="006A279C">
      <w:pPr>
        <w:rPr>
          <w:rFonts w:cs="Times New Roman"/>
          <w:sz w:val="22"/>
          <w:szCs w:val="22"/>
        </w:rPr>
      </w:pPr>
      <w:r w:rsidRPr="0057658D">
        <w:rPr>
          <w:rFonts w:cs="Times New Roman"/>
          <w:sz w:val="22"/>
          <w:szCs w:val="22"/>
        </w:rPr>
        <w:t>Name:</w:t>
      </w:r>
      <w:r w:rsidR="00E14702" w:rsidRPr="0057658D">
        <w:rPr>
          <w:rFonts w:cs="Times New Roman"/>
          <w:sz w:val="22"/>
          <w:szCs w:val="22"/>
        </w:rPr>
        <w:t xml:space="preserve"> </w:t>
      </w:r>
      <w:r w:rsidR="00E14702" w:rsidRPr="0057658D">
        <w:rPr>
          <w:rFonts w:cs="Times New Roman"/>
          <w:sz w:val="22"/>
          <w:szCs w:val="22"/>
        </w:rPr>
        <w:fldChar w:fldCharType="begin">
          <w:ffData>
            <w:name w:val="Text1"/>
            <w:enabled/>
            <w:calcOnExit w:val="0"/>
            <w:textInput/>
          </w:ffData>
        </w:fldChar>
      </w:r>
      <w:bookmarkStart w:id="0" w:name="Text1"/>
      <w:r w:rsidR="00E14702" w:rsidRPr="0057658D">
        <w:rPr>
          <w:rFonts w:cs="Times New Roman"/>
          <w:sz w:val="22"/>
          <w:szCs w:val="22"/>
        </w:rPr>
        <w:instrText xml:space="preserve"> FORMTEXT </w:instrText>
      </w:r>
      <w:r w:rsidR="00E14702" w:rsidRPr="0057658D">
        <w:rPr>
          <w:rFonts w:cs="Times New Roman"/>
          <w:sz w:val="22"/>
          <w:szCs w:val="22"/>
        </w:rPr>
      </w:r>
      <w:r w:rsidR="00E14702" w:rsidRPr="0057658D">
        <w:rPr>
          <w:rFonts w:cs="Times New Roman"/>
          <w:sz w:val="22"/>
          <w:szCs w:val="22"/>
        </w:rPr>
        <w:fldChar w:fldCharType="separate"/>
      </w:r>
      <w:r w:rsidR="00E14702" w:rsidRPr="0057658D">
        <w:rPr>
          <w:rFonts w:cs="Times New Roman"/>
          <w:noProof/>
          <w:sz w:val="22"/>
          <w:szCs w:val="22"/>
        </w:rPr>
        <w:t> </w:t>
      </w:r>
      <w:r w:rsidR="00E14702" w:rsidRPr="0057658D">
        <w:rPr>
          <w:rFonts w:cs="Times New Roman"/>
          <w:noProof/>
          <w:sz w:val="22"/>
          <w:szCs w:val="22"/>
        </w:rPr>
        <w:t> </w:t>
      </w:r>
      <w:r w:rsidR="00E14702" w:rsidRPr="0057658D">
        <w:rPr>
          <w:rFonts w:cs="Times New Roman"/>
          <w:noProof/>
          <w:sz w:val="22"/>
          <w:szCs w:val="22"/>
        </w:rPr>
        <w:t> </w:t>
      </w:r>
      <w:r w:rsidR="00E14702" w:rsidRPr="0057658D">
        <w:rPr>
          <w:rFonts w:cs="Times New Roman"/>
          <w:noProof/>
          <w:sz w:val="22"/>
          <w:szCs w:val="22"/>
        </w:rPr>
        <w:t> </w:t>
      </w:r>
      <w:r w:rsidR="00E14702" w:rsidRPr="0057658D">
        <w:rPr>
          <w:rFonts w:cs="Times New Roman"/>
          <w:noProof/>
          <w:sz w:val="22"/>
          <w:szCs w:val="22"/>
        </w:rPr>
        <w:t> </w:t>
      </w:r>
      <w:r w:rsidR="00E14702" w:rsidRPr="0057658D">
        <w:rPr>
          <w:rFonts w:cs="Times New Roman"/>
          <w:sz w:val="22"/>
          <w:szCs w:val="22"/>
        </w:rPr>
        <w:fldChar w:fldCharType="end"/>
      </w:r>
      <w:bookmarkEnd w:id="0"/>
    </w:p>
    <w:p w14:paraId="11C8C8A8" w14:textId="77777777" w:rsidR="00463178" w:rsidRPr="0057658D" w:rsidRDefault="00463178" w:rsidP="006A279C">
      <w:pPr>
        <w:rPr>
          <w:rFonts w:cs="Times New Roman"/>
          <w:sz w:val="22"/>
          <w:szCs w:val="22"/>
        </w:rPr>
      </w:pPr>
    </w:p>
    <w:p w14:paraId="1F6295AA" w14:textId="628A8170" w:rsidR="006A279C" w:rsidRPr="0057658D" w:rsidRDefault="006A279C" w:rsidP="006A279C">
      <w:pPr>
        <w:rPr>
          <w:rFonts w:cs="Times New Roman"/>
          <w:sz w:val="22"/>
          <w:szCs w:val="22"/>
        </w:rPr>
      </w:pPr>
      <w:r w:rsidRPr="0057658D">
        <w:rPr>
          <w:rFonts w:cs="Times New Roman"/>
          <w:sz w:val="22"/>
          <w:szCs w:val="22"/>
        </w:rPr>
        <w:t>Address:</w:t>
      </w:r>
      <w:r w:rsidR="00E14702" w:rsidRPr="0057658D">
        <w:rPr>
          <w:rFonts w:cs="Times New Roman"/>
          <w:sz w:val="22"/>
          <w:szCs w:val="22"/>
        </w:rPr>
        <w:t xml:space="preserve"> </w:t>
      </w:r>
      <w:r w:rsidR="00E14702" w:rsidRPr="0057658D">
        <w:rPr>
          <w:rFonts w:cs="Times New Roman"/>
          <w:sz w:val="22"/>
          <w:szCs w:val="22"/>
        </w:rPr>
        <w:fldChar w:fldCharType="begin">
          <w:ffData>
            <w:name w:val="Text2"/>
            <w:enabled/>
            <w:calcOnExit w:val="0"/>
            <w:textInput/>
          </w:ffData>
        </w:fldChar>
      </w:r>
      <w:bookmarkStart w:id="1" w:name="Text2"/>
      <w:r w:rsidR="00E14702" w:rsidRPr="0057658D">
        <w:rPr>
          <w:rFonts w:cs="Times New Roman"/>
          <w:sz w:val="22"/>
          <w:szCs w:val="22"/>
        </w:rPr>
        <w:instrText xml:space="preserve"> FORMTEXT </w:instrText>
      </w:r>
      <w:r w:rsidR="00E14702" w:rsidRPr="0057658D">
        <w:rPr>
          <w:rFonts w:cs="Times New Roman"/>
          <w:sz w:val="22"/>
          <w:szCs w:val="22"/>
        </w:rPr>
      </w:r>
      <w:r w:rsidR="00E14702" w:rsidRPr="0057658D">
        <w:rPr>
          <w:rFonts w:cs="Times New Roman"/>
          <w:sz w:val="22"/>
          <w:szCs w:val="22"/>
        </w:rPr>
        <w:fldChar w:fldCharType="separate"/>
      </w:r>
      <w:r w:rsidR="00E14702" w:rsidRPr="0057658D">
        <w:rPr>
          <w:rFonts w:cs="Times New Roman"/>
          <w:noProof/>
          <w:sz w:val="22"/>
          <w:szCs w:val="22"/>
        </w:rPr>
        <w:t> </w:t>
      </w:r>
      <w:r w:rsidR="00E14702" w:rsidRPr="0057658D">
        <w:rPr>
          <w:rFonts w:cs="Times New Roman"/>
          <w:noProof/>
          <w:sz w:val="22"/>
          <w:szCs w:val="22"/>
        </w:rPr>
        <w:t> </w:t>
      </w:r>
      <w:r w:rsidR="00E14702" w:rsidRPr="0057658D">
        <w:rPr>
          <w:rFonts w:cs="Times New Roman"/>
          <w:noProof/>
          <w:sz w:val="22"/>
          <w:szCs w:val="22"/>
        </w:rPr>
        <w:t> </w:t>
      </w:r>
      <w:r w:rsidR="00E14702" w:rsidRPr="0057658D">
        <w:rPr>
          <w:rFonts w:cs="Times New Roman"/>
          <w:noProof/>
          <w:sz w:val="22"/>
          <w:szCs w:val="22"/>
        </w:rPr>
        <w:t> </w:t>
      </w:r>
      <w:r w:rsidR="00E14702" w:rsidRPr="0057658D">
        <w:rPr>
          <w:rFonts w:cs="Times New Roman"/>
          <w:noProof/>
          <w:sz w:val="22"/>
          <w:szCs w:val="22"/>
        </w:rPr>
        <w:t> </w:t>
      </w:r>
      <w:r w:rsidR="00E14702" w:rsidRPr="0057658D">
        <w:rPr>
          <w:rFonts w:cs="Times New Roman"/>
          <w:sz w:val="22"/>
          <w:szCs w:val="22"/>
        </w:rPr>
        <w:fldChar w:fldCharType="end"/>
      </w:r>
      <w:bookmarkEnd w:id="1"/>
    </w:p>
    <w:p w14:paraId="2D8680EB" w14:textId="310763C7" w:rsidR="006A279C" w:rsidRPr="0057658D" w:rsidRDefault="006A279C" w:rsidP="006A279C">
      <w:pPr>
        <w:rPr>
          <w:rFonts w:cs="Times New Roman"/>
          <w:sz w:val="22"/>
          <w:szCs w:val="22"/>
        </w:rPr>
      </w:pPr>
      <w:r w:rsidRPr="0057658D">
        <w:rPr>
          <w:rFonts w:cs="Times New Roman"/>
          <w:sz w:val="22"/>
          <w:szCs w:val="22"/>
        </w:rPr>
        <w:t>Phone:</w:t>
      </w:r>
      <w:r w:rsidR="00E14702" w:rsidRPr="0057658D">
        <w:rPr>
          <w:rFonts w:cs="Times New Roman"/>
          <w:sz w:val="22"/>
          <w:szCs w:val="22"/>
        </w:rPr>
        <w:t xml:space="preserve"> </w:t>
      </w:r>
      <w:r w:rsidR="00E14702" w:rsidRPr="0057658D">
        <w:rPr>
          <w:rFonts w:cs="Times New Roman"/>
          <w:sz w:val="22"/>
          <w:szCs w:val="22"/>
        </w:rPr>
        <w:fldChar w:fldCharType="begin">
          <w:ffData>
            <w:name w:val="Text3"/>
            <w:enabled/>
            <w:calcOnExit w:val="0"/>
            <w:textInput/>
          </w:ffData>
        </w:fldChar>
      </w:r>
      <w:bookmarkStart w:id="2" w:name="Text3"/>
      <w:r w:rsidR="00E14702" w:rsidRPr="0057658D">
        <w:rPr>
          <w:rFonts w:cs="Times New Roman"/>
          <w:sz w:val="22"/>
          <w:szCs w:val="22"/>
        </w:rPr>
        <w:instrText xml:space="preserve"> FORMTEXT </w:instrText>
      </w:r>
      <w:r w:rsidR="00E14702" w:rsidRPr="0057658D">
        <w:rPr>
          <w:rFonts w:cs="Times New Roman"/>
          <w:sz w:val="22"/>
          <w:szCs w:val="22"/>
        </w:rPr>
      </w:r>
      <w:r w:rsidR="00E14702" w:rsidRPr="0057658D">
        <w:rPr>
          <w:rFonts w:cs="Times New Roman"/>
          <w:sz w:val="22"/>
          <w:szCs w:val="22"/>
        </w:rPr>
        <w:fldChar w:fldCharType="separate"/>
      </w:r>
      <w:r w:rsidR="00E14702" w:rsidRPr="0057658D">
        <w:rPr>
          <w:rFonts w:cs="Times New Roman"/>
          <w:noProof/>
          <w:sz w:val="22"/>
          <w:szCs w:val="22"/>
        </w:rPr>
        <w:t> </w:t>
      </w:r>
      <w:r w:rsidR="00E14702" w:rsidRPr="0057658D">
        <w:rPr>
          <w:rFonts w:cs="Times New Roman"/>
          <w:noProof/>
          <w:sz w:val="22"/>
          <w:szCs w:val="22"/>
        </w:rPr>
        <w:t> </w:t>
      </w:r>
      <w:r w:rsidR="00E14702" w:rsidRPr="0057658D">
        <w:rPr>
          <w:rFonts w:cs="Times New Roman"/>
          <w:noProof/>
          <w:sz w:val="22"/>
          <w:szCs w:val="22"/>
        </w:rPr>
        <w:t> </w:t>
      </w:r>
      <w:r w:rsidR="00E14702" w:rsidRPr="0057658D">
        <w:rPr>
          <w:rFonts w:cs="Times New Roman"/>
          <w:noProof/>
          <w:sz w:val="22"/>
          <w:szCs w:val="22"/>
        </w:rPr>
        <w:t> </w:t>
      </w:r>
      <w:r w:rsidR="00E14702" w:rsidRPr="0057658D">
        <w:rPr>
          <w:rFonts w:cs="Times New Roman"/>
          <w:noProof/>
          <w:sz w:val="22"/>
          <w:szCs w:val="22"/>
        </w:rPr>
        <w:t> </w:t>
      </w:r>
      <w:r w:rsidR="00E14702" w:rsidRPr="0057658D">
        <w:rPr>
          <w:rFonts w:cs="Times New Roman"/>
          <w:sz w:val="22"/>
          <w:szCs w:val="22"/>
        </w:rPr>
        <w:fldChar w:fldCharType="end"/>
      </w:r>
      <w:bookmarkEnd w:id="2"/>
    </w:p>
    <w:p w14:paraId="4327587C" w14:textId="4C85C7DA" w:rsidR="006A279C" w:rsidRPr="0057658D" w:rsidRDefault="006A279C" w:rsidP="006A279C">
      <w:pPr>
        <w:rPr>
          <w:rFonts w:cs="Times New Roman"/>
          <w:sz w:val="22"/>
          <w:szCs w:val="22"/>
        </w:rPr>
      </w:pPr>
      <w:r w:rsidRPr="0057658D">
        <w:rPr>
          <w:rFonts w:cs="Times New Roman"/>
          <w:sz w:val="22"/>
          <w:szCs w:val="22"/>
        </w:rPr>
        <w:t>Email:</w:t>
      </w:r>
      <w:r w:rsidR="00E14702" w:rsidRPr="0057658D">
        <w:rPr>
          <w:rFonts w:cs="Times New Roman"/>
          <w:sz w:val="22"/>
          <w:szCs w:val="22"/>
        </w:rPr>
        <w:t xml:space="preserve"> </w:t>
      </w:r>
      <w:r w:rsidR="00E14702" w:rsidRPr="0057658D">
        <w:rPr>
          <w:rFonts w:cs="Times New Roman"/>
          <w:sz w:val="22"/>
          <w:szCs w:val="22"/>
        </w:rPr>
        <w:fldChar w:fldCharType="begin">
          <w:ffData>
            <w:name w:val="Text4"/>
            <w:enabled/>
            <w:calcOnExit w:val="0"/>
            <w:textInput/>
          </w:ffData>
        </w:fldChar>
      </w:r>
      <w:bookmarkStart w:id="3" w:name="Text4"/>
      <w:r w:rsidR="00E14702" w:rsidRPr="0057658D">
        <w:rPr>
          <w:rFonts w:cs="Times New Roman"/>
          <w:sz w:val="22"/>
          <w:szCs w:val="22"/>
        </w:rPr>
        <w:instrText xml:space="preserve"> FORMTEXT </w:instrText>
      </w:r>
      <w:r w:rsidR="00E14702" w:rsidRPr="0057658D">
        <w:rPr>
          <w:rFonts w:cs="Times New Roman"/>
          <w:sz w:val="22"/>
          <w:szCs w:val="22"/>
        </w:rPr>
      </w:r>
      <w:r w:rsidR="00E14702" w:rsidRPr="0057658D">
        <w:rPr>
          <w:rFonts w:cs="Times New Roman"/>
          <w:sz w:val="22"/>
          <w:szCs w:val="22"/>
        </w:rPr>
        <w:fldChar w:fldCharType="separate"/>
      </w:r>
      <w:r w:rsidR="00E14702" w:rsidRPr="0057658D">
        <w:rPr>
          <w:rFonts w:cs="Times New Roman"/>
          <w:noProof/>
          <w:sz w:val="22"/>
          <w:szCs w:val="22"/>
        </w:rPr>
        <w:t> </w:t>
      </w:r>
      <w:r w:rsidR="00E14702" w:rsidRPr="0057658D">
        <w:rPr>
          <w:rFonts w:cs="Times New Roman"/>
          <w:noProof/>
          <w:sz w:val="22"/>
          <w:szCs w:val="22"/>
        </w:rPr>
        <w:t> </w:t>
      </w:r>
      <w:r w:rsidR="00E14702" w:rsidRPr="0057658D">
        <w:rPr>
          <w:rFonts w:cs="Times New Roman"/>
          <w:noProof/>
          <w:sz w:val="22"/>
          <w:szCs w:val="22"/>
        </w:rPr>
        <w:t> </w:t>
      </w:r>
      <w:r w:rsidR="00E14702" w:rsidRPr="0057658D">
        <w:rPr>
          <w:rFonts w:cs="Times New Roman"/>
          <w:noProof/>
          <w:sz w:val="22"/>
          <w:szCs w:val="22"/>
        </w:rPr>
        <w:t> </w:t>
      </w:r>
      <w:r w:rsidR="00E14702" w:rsidRPr="0057658D">
        <w:rPr>
          <w:rFonts w:cs="Times New Roman"/>
          <w:noProof/>
          <w:sz w:val="22"/>
          <w:szCs w:val="22"/>
        </w:rPr>
        <w:t> </w:t>
      </w:r>
      <w:r w:rsidR="00E14702" w:rsidRPr="0057658D">
        <w:rPr>
          <w:rFonts w:cs="Times New Roman"/>
          <w:sz w:val="22"/>
          <w:szCs w:val="22"/>
        </w:rPr>
        <w:fldChar w:fldCharType="end"/>
      </w:r>
      <w:bookmarkEnd w:id="3"/>
    </w:p>
    <w:p w14:paraId="4350DD12" w14:textId="103DE471" w:rsidR="00E14702" w:rsidRPr="0057658D" w:rsidRDefault="00E14702" w:rsidP="006A279C">
      <w:pPr>
        <w:rPr>
          <w:rFonts w:cs="Times New Roman"/>
          <w:sz w:val="22"/>
          <w:szCs w:val="22"/>
        </w:rPr>
      </w:pPr>
    </w:p>
    <w:p w14:paraId="317181EB" w14:textId="46640E04" w:rsidR="00E14702" w:rsidRPr="0057658D" w:rsidRDefault="00E14702" w:rsidP="006A279C">
      <w:pPr>
        <w:rPr>
          <w:rFonts w:cs="Times New Roman"/>
          <w:sz w:val="22"/>
          <w:szCs w:val="22"/>
        </w:rPr>
      </w:pPr>
      <w:r w:rsidRPr="0057658D">
        <w:rPr>
          <w:rFonts w:cs="Times New Roman"/>
          <w:sz w:val="22"/>
          <w:szCs w:val="22"/>
        </w:rPr>
        <w:t xml:space="preserve">Preferred method for us to contact you: </w:t>
      </w:r>
      <w:r w:rsidRPr="0057658D">
        <w:rPr>
          <w:rFonts w:cs="Times New Roman"/>
          <w:sz w:val="22"/>
          <w:szCs w:val="22"/>
        </w:rPr>
        <w:fldChar w:fldCharType="begin">
          <w:ffData>
            <w:name w:val="Text5"/>
            <w:enabled/>
            <w:calcOnExit w:val="0"/>
            <w:textInput/>
          </w:ffData>
        </w:fldChar>
      </w:r>
      <w:bookmarkStart w:id="4" w:name="Text5"/>
      <w:r w:rsidRPr="0057658D">
        <w:rPr>
          <w:rFonts w:cs="Times New Roman"/>
          <w:sz w:val="22"/>
          <w:szCs w:val="22"/>
        </w:rPr>
        <w:instrText xml:space="preserve"> FORMTEXT </w:instrText>
      </w:r>
      <w:r w:rsidRPr="0057658D">
        <w:rPr>
          <w:rFonts w:cs="Times New Roman"/>
          <w:sz w:val="22"/>
          <w:szCs w:val="22"/>
        </w:rPr>
      </w:r>
      <w:r w:rsidRPr="0057658D">
        <w:rPr>
          <w:rFonts w:cs="Times New Roman"/>
          <w:sz w:val="22"/>
          <w:szCs w:val="22"/>
        </w:rPr>
        <w:fldChar w:fldCharType="separate"/>
      </w:r>
      <w:r w:rsidRPr="0057658D">
        <w:rPr>
          <w:rFonts w:cs="Times New Roman"/>
          <w:noProof/>
          <w:sz w:val="22"/>
          <w:szCs w:val="22"/>
        </w:rPr>
        <w:t> </w:t>
      </w:r>
      <w:r w:rsidRPr="0057658D">
        <w:rPr>
          <w:rFonts w:cs="Times New Roman"/>
          <w:noProof/>
          <w:sz w:val="22"/>
          <w:szCs w:val="22"/>
        </w:rPr>
        <w:t> </w:t>
      </w:r>
      <w:r w:rsidRPr="0057658D">
        <w:rPr>
          <w:rFonts w:cs="Times New Roman"/>
          <w:noProof/>
          <w:sz w:val="22"/>
          <w:szCs w:val="22"/>
        </w:rPr>
        <w:t> </w:t>
      </w:r>
      <w:r w:rsidRPr="0057658D">
        <w:rPr>
          <w:rFonts w:cs="Times New Roman"/>
          <w:noProof/>
          <w:sz w:val="22"/>
          <w:szCs w:val="22"/>
        </w:rPr>
        <w:t> </w:t>
      </w:r>
      <w:r w:rsidRPr="0057658D">
        <w:rPr>
          <w:rFonts w:cs="Times New Roman"/>
          <w:noProof/>
          <w:sz w:val="22"/>
          <w:szCs w:val="22"/>
        </w:rPr>
        <w:t> </w:t>
      </w:r>
      <w:r w:rsidRPr="0057658D">
        <w:rPr>
          <w:rFonts w:cs="Times New Roman"/>
          <w:sz w:val="22"/>
          <w:szCs w:val="22"/>
        </w:rPr>
        <w:fldChar w:fldCharType="end"/>
      </w:r>
      <w:bookmarkEnd w:id="4"/>
    </w:p>
    <w:p w14:paraId="7016527D" w14:textId="78088A0E" w:rsidR="006A279C" w:rsidRPr="0057658D" w:rsidRDefault="006A279C" w:rsidP="006A279C">
      <w:pPr>
        <w:rPr>
          <w:rFonts w:cs="Times New Roman"/>
          <w:sz w:val="22"/>
          <w:szCs w:val="22"/>
        </w:rPr>
      </w:pPr>
    </w:p>
    <w:p w14:paraId="7AA53969" w14:textId="48C823BC" w:rsidR="00E14702" w:rsidRPr="0057658D" w:rsidRDefault="00E14702" w:rsidP="00463178">
      <w:pPr>
        <w:pStyle w:val="ListParagraph"/>
        <w:numPr>
          <w:ilvl w:val="0"/>
          <w:numId w:val="3"/>
        </w:numPr>
        <w:rPr>
          <w:rFonts w:cs="Times New Roman"/>
          <w:sz w:val="22"/>
          <w:szCs w:val="22"/>
        </w:rPr>
      </w:pPr>
      <w:r w:rsidRPr="0057658D">
        <w:rPr>
          <w:rFonts w:cs="Times New Roman"/>
          <w:sz w:val="22"/>
          <w:szCs w:val="22"/>
        </w:rPr>
        <w:t>Which role do you feel you would be able to serve on the Board</w:t>
      </w:r>
      <w:r w:rsidR="00463178" w:rsidRPr="0057658D">
        <w:rPr>
          <w:rFonts w:cs="Times New Roman"/>
          <w:sz w:val="22"/>
          <w:szCs w:val="22"/>
        </w:rPr>
        <w:t>? Select all applicable roles.</w:t>
      </w:r>
    </w:p>
    <w:p w14:paraId="605F3221" w14:textId="77777777" w:rsidR="00463178" w:rsidRPr="0057658D" w:rsidRDefault="00463178" w:rsidP="006A279C">
      <w:pPr>
        <w:rPr>
          <w:rFonts w:cs="Times New Roman"/>
          <w:sz w:val="22"/>
          <w:szCs w:val="22"/>
        </w:rPr>
      </w:pPr>
    </w:p>
    <w:p w14:paraId="21A448C1" w14:textId="6707B759" w:rsidR="00E14702" w:rsidRPr="0057658D" w:rsidRDefault="00E14702" w:rsidP="00463178">
      <w:pPr>
        <w:ind w:left="1440"/>
        <w:rPr>
          <w:rFonts w:cs="Times New Roman"/>
          <w:sz w:val="22"/>
          <w:szCs w:val="22"/>
        </w:rPr>
      </w:pPr>
      <w:r w:rsidRPr="0057658D">
        <w:rPr>
          <w:rFonts w:cs="Times New Roman"/>
          <w:sz w:val="22"/>
          <w:szCs w:val="22"/>
        </w:rPr>
        <w:fldChar w:fldCharType="begin">
          <w:ffData>
            <w:name w:val="Check1"/>
            <w:enabled/>
            <w:calcOnExit w:val="0"/>
            <w:checkBox>
              <w:sizeAuto/>
              <w:default w:val="0"/>
            </w:checkBox>
          </w:ffData>
        </w:fldChar>
      </w:r>
      <w:bookmarkStart w:id="5" w:name="Check1"/>
      <w:r w:rsidRPr="0057658D">
        <w:rPr>
          <w:rFonts w:cs="Times New Roman"/>
          <w:sz w:val="22"/>
          <w:szCs w:val="22"/>
        </w:rPr>
        <w:instrText xml:space="preserve"> FORMCHECKBOX </w:instrText>
      </w:r>
      <w:r w:rsidR="0057658D" w:rsidRPr="0057658D">
        <w:rPr>
          <w:rFonts w:cs="Times New Roman"/>
          <w:sz w:val="22"/>
          <w:szCs w:val="22"/>
        </w:rPr>
      </w:r>
      <w:r w:rsidR="0057658D" w:rsidRPr="0057658D">
        <w:rPr>
          <w:rFonts w:cs="Times New Roman"/>
          <w:sz w:val="22"/>
          <w:szCs w:val="22"/>
        </w:rPr>
        <w:fldChar w:fldCharType="separate"/>
      </w:r>
      <w:r w:rsidRPr="0057658D">
        <w:rPr>
          <w:rFonts w:cs="Times New Roman"/>
          <w:sz w:val="22"/>
          <w:szCs w:val="22"/>
        </w:rPr>
        <w:fldChar w:fldCharType="end"/>
      </w:r>
      <w:bookmarkEnd w:id="5"/>
      <w:r w:rsidRPr="0057658D">
        <w:rPr>
          <w:rFonts w:cs="Times New Roman"/>
          <w:sz w:val="22"/>
          <w:szCs w:val="22"/>
        </w:rPr>
        <w:t xml:space="preserve"> Nurse Educator</w:t>
      </w:r>
    </w:p>
    <w:p w14:paraId="2E11B4C3" w14:textId="2226A408" w:rsidR="00E14702" w:rsidRPr="0057658D" w:rsidRDefault="00E14702" w:rsidP="00463178">
      <w:pPr>
        <w:ind w:left="1440"/>
        <w:rPr>
          <w:rFonts w:cs="Times New Roman"/>
          <w:sz w:val="22"/>
          <w:szCs w:val="22"/>
        </w:rPr>
      </w:pPr>
      <w:r w:rsidRPr="0057658D">
        <w:rPr>
          <w:rFonts w:cs="Times New Roman"/>
          <w:sz w:val="22"/>
          <w:szCs w:val="22"/>
        </w:rPr>
        <w:fldChar w:fldCharType="begin">
          <w:ffData>
            <w:name w:val="Check2"/>
            <w:enabled/>
            <w:calcOnExit w:val="0"/>
            <w:checkBox>
              <w:sizeAuto/>
              <w:default w:val="0"/>
            </w:checkBox>
          </w:ffData>
        </w:fldChar>
      </w:r>
      <w:bookmarkStart w:id="6" w:name="Check2"/>
      <w:r w:rsidRPr="0057658D">
        <w:rPr>
          <w:rFonts w:cs="Times New Roman"/>
          <w:sz w:val="22"/>
          <w:szCs w:val="22"/>
        </w:rPr>
        <w:instrText xml:space="preserve"> FORMCHECKBOX </w:instrText>
      </w:r>
      <w:r w:rsidR="0057658D" w:rsidRPr="0057658D">
        <w:rPr>
          <w:rFonts w:cs="Times New Roman"/>
          <w:sz w:val="22"/>
          <w:szCs w:val="22"/>
        </w:rPr>
      </w:r>
      <w:r w:rsidR="0057658D" w:rsidRPr="0057658D">
        <w:rPr>
          <w:rFonts w:cs="Times New Roman"/>
          <w:sz w:val="22"/>
          <w:szCs w:val="22"/>
        </w:rPr>
        <w:fldChar w:fldCharType="separate"/>
      </w:r>
      <w:r w:rsidRPr="0057658D">
        <w:rPr>
          <w:rFonts w:cs="Times New Roman"/>
          <w:sz w:val="22"/>
          <w:szCs w:val="22"/>
        </w:rPr>
        <w:fldChar w:fldCharType="end"/>
      </w:r>
      <w:bookmarkEnd w:id="6"/>
      <w:r w:rsidRPr="0057658D">
        <w:rPr>
          <w:rFonts w:cs="Times New Roman"/>
          <w:sz w:val="22"/>
          <w:szCs w:val="22"/>
        </w:rPr>
        <w:t xml:space="preserve"> Public Representative</w:t>
      </w:r>
    </w:p>
    <w:p w14:paraId="3F6F7C68" w14:textId="54BDFB07" w:rsidR="00E14702" w:rsidRPr="0057658D" w:rsidRDefault="00E14702" w:rsidP="00463178">
      <w:pPr>
        <w:ind w:left="1440"/>
        <w:rPr>
          <w:rFonts w:cs="Times New Roman"/>
          <w:sz w:val="22"/>
          <w:szCs w:val="22"/>
        </w:rPr>
      </w:pPr>
      <w:r w:rsidRPr="0057658D">
        <w:rPr>
          <w:rFonts w:cs="Times New Roman"/>
          <w:sz w:val="22"/>
          <w:szCs w:val="22"/>
        </w:rPr>
        <w:fldChar w:fldCharType="begin">
          <w:ffData>
            <w:name w:val="Check3"/>
            <w:enabled/>
            <w:calcOnExit w:val="0"/>
            <w:checkBox>
              <w:sizeAuto/>
              <w:default w:val="0"/>
            </w:checkBox>
          </w:ffData>
        </w:fldChar>
      </w:r>
      <w:bookmarkStart w:id="7" w:name="Check3"/>
      <w:r w:rsidRPr="0057658D">
        <w:rPr>
          <w:rFonts w:cs="Times New Roman"/>
          <w:sz w:val="22"/>
          <w:szCs w:val="22"/>
        </w:rPr>
        <w:instrText xml:space="preserve"> FORMCHECKBOX </w:instrText>
      </w:r>
      <w:r w:rsidR="0057658D" w:rsidRPr="0057658D">
        <w:rPr>
          <w:rFonts w:cs="Times New Roman"/>
          <w:sz w:val="22"/>
          <w:szCs w:val="22"/>
        </w:rPr>
      </w:r>
      <w:r w:rsidR="0057658D" w:rsidRPr="0057658D">
        <w:rPr>
          <w:rFonts w:cs="Times New Roman"/>
          <w:sz w:val="22"/>
          <w:szCs w:val="22"/>
        </w:rPr>
        <w:fldChar w:fldCharType="separate"/>
      </w:r>
      <w:r w:rsidRPr="0057658D">
        <w:rPr>
          <w:rFonts w:cs="Times New Roman"/>
          <w:sz w:val="22"/>
          <w:szCs w:val="22"/>
        </w:rPr>
        <w:fldChar w:fldCharType="end"/>
      </w:r>
      <w:bookmarkEnd w:id="7"/>
      <w:r w:rsidRPr="0057658D">
        <w:rPr>
          <w:rFonts w:cs="Times New Roman"/>
          <w:sz w:val="22"/>
          <w:szCs w:val="22"/>
        </w:rPr>
        <w:t xml:space="preserve"> Public Representative directly involved in employing or supervising LPNs.</w:t>
      </w:r>
    </w:p>
    <w:p w14:paraId="61F9384F" w14:textId="2769F973" w:rsidR="00E14702" w:rsidRPr="0057658D" w:rsidRDefault="00E14702" w:rsidP="00463178">
      <w:pPr>
        <w:ind w:left="1440"/>
        <w:rPr>
          <w:rFonts w:cs="Times New Roman"/>
          <w:sz w:val="22"/>
          <w:szCs w:val="22"/>
        </w:rPr>
      </w:pPr>
      <w:r w:rsidRPr="0057658D">
        <w:rPr>
          <w:rFonts w:cs="Times New Roman"/>
          <w:sz w:val="22"/>
          <w:szCs w:val="22"/>
        </w:rPr>
        <w:fldChar w:fldCharType="begin">
          <w:ffData>
            <w:name w:val="Check4"/>
            <w:enabled/>
            <w:calcOnExit w:val="0"/>
            <w:checkBox>
              <w:sizeAuto/>
              <w:default w:val="0"/>
            </w:checkBox>
          </w:ffData>
        </w:fldChar>
      </w:r>
      <w:bookmarkStart w:id="8" w:name="Check4"/>
      <w:r w:rsidRPr="0057658D">
        <w:rPr>
          <w:rFonts w:cs="Times New Roman"/>
          <w:sz w:val="22"/>
          <w:szCs w:val="22"/>
        </w:rPr>
        <w:instrText xml:space="preserve"> FORMCHECKBOX </w:instrText>
      </w:r>
      <w:r w:rsidR="0057658D" w:rsidRPr="0057658D">
        <w:rPr>
          <w:rFonts w:cs="Times New Roman"/>
          <w:sz w:val="22"/>
          <w:szCs w:val="22"/>
        </w:rPr>
      </w:r>
      <w:r w:rsidR="0057658D" w:rsidRPr="0057658D">
        <w:rPr>
          <w:rFonts w:cs="Times New Roman"/>
          <w:sz w:val="22"/>
          <w:szCs w:val="22"/>
        </w:rPr>
        <w:fldChar w:fldCharType="separate"/>
      </w:r>
      <w:r w:rsidRPr="0057658D">
        <w:rPr>
          <w:rFonts w:cs="Times New Roman"/>
          <w:sz w:val="22"/>
          <w:szCs w:val="22"/>
        </w:rPr>
        <w:fldChar w:fldCharType="end"/>
      </w:r>
      <w:bookmarkEnd w:id="8"/>
      <w:r w:rsidRPr="0057658D">
        <w:rPr>
          <w:rFonts w:cs="Times New Roman"/>
          <w:sz w:val="22"/>
          <w:szCs w:val="22"/>
        </w:rPr>
        <w:t xml:space="preserve"> Practical Nursing Student</w:t>
      </w:r>
    </w:p>
    <w:p w14:paraId="279368D3" w14:textId="5EC6A1D5" w:rsidR="00463178" w:rsidRPr="0057658D" w:rsidRDefault="00463178" w:rsidP="00463178">
      <w:pPr>
        <w:ind w:left="1440"/>
        <w:rPr>
          <w:rFonts w:cs="Times New Roman"/>
          <w:sz w:val="22"/>
          <w:szCs w:val="22"/>
        </w:rPr>
      </w:pPr>
    </w:p>
    <w:p w14:paraId="053B4931" w14:textId="77777777" w:rsidR="00463178" w:rsidRPr="0057658D" w:rsidRDefault="00463178" w:rsidP="006A279C">
      <w:pPr>
        <w:rPr>
          <w:rFonts w:cs="Times New Roman"/>
          <w:sz w:val="22"/>
          <w:szCs w:val="22"/>
        </w:rPr>
      </w:pPr>
    </w:p>
    <w:p w14:paraId="11D87C3E" w14:textId="51983BFF" w:rsidR="00463178" w:rsidRPr="0057658D" w:rsidRDefault="00463178" w:rsidP="00463178">
      <w:pPr>
        <w:pStyle w:val="ListParagraph"/>
        <w:numPr>
          <w:ilvl w:val="0"/>
          <w:numId w:val="3"/>
        </w:numPr>
        <w:rPr>
          <w:rFonts w:cs="Times New Roman"/>
          <w:sz w:val="22"/>
          <w:szCs w:val="22"/>
        </w:rPr>
      </w:pPr>
      <w:r w:rsidRPr="0057658D">
        <w:rPr>
          <w:rFonts w:cs="Times New Roman"/>
          <w:sz w:val="22"/>
          <w:szCs w:val="22"/>
        </w:rPr>
        <w:t xml:space="preserve">Which </w:t>
      </w:r>
      <w:hyperlink r:id="rId9" w:history="1">
        <w:r w:rsidRPr="0057658D">
          <w:rPr>
            <w:rStyle w:val="Hyperlink"/>
            <w:rFonts w:cs="Times New Roman"/>
            <w:sz w:val="22"/>
            <w:szCs w:val="22"/>
          </w:rPr>
          <w:t>Regents Region</w:t>
        </w:r>
      </w:hyperlink>
      <w:r w:rsidRPr="0057658D">
        <w:rPr>
          <w:rFonts w:cs="Times New Roman"/>
          <w:sz w:val="22"/>
          <w:szCs w:val="22"/>
        </w:rPr>
        <w:t xml:space="preserve"> would you belong to? Select one.</w:t>
      </w:r>
    </w:p>
    <w:p w14:paraId="5C86B781" w14:textId="77777777" w:rsidR="00463178" w:rsidRPr="0057658D" w:rsidRDefault="00463178" w:rsidP="006A279C">
      <w:pPr>
        <w:rPr>
          <w:rFonts w:cs="Times New Roman"/>
          <w:sz w:val="22"/>
          <w:szCs w:val="22"/>
        </w:rPr>
      </w:pPr>
    </w:p>
    <w:p w14:paraId="3302A2CD" w14:textId="193441E2" w:rsidR="00463178" w:rsidRPr="0057658D" w:rsidRDefault="00463178" w:rsidP="00463178">
      <w:pPr>
        <w:ind w:left="1440"/>
        <w:rPr>
          <w:rFonts w:cs="Times New Roman"/>
          <w:sz w:val="22"/>
          <w:szCs w:val="22"/>
        </w:rPr>
      </w:pPr>
      <w:r w:rsidRPr="0057658D">
        <w:rPr>
          <w:rFonts w:cs="Times New Roman"/>
          <w:sz w:val="22"/>
          <w:szCs w:val="22"/>
        </w:rPr>
        <w:fldChar w:fldCharType="begin">
          <w:ffData>
            <w:name w:val="Check5"/>
            <w:enabled/>
            <w:calcOnExit w:val="0"/>
            <w:checkBox>
              <w:sizeAuto/>
              <w:default w:val="0"/>
            </w:checkBox>
          </w:ffData>
        </w:fldChar>
      </w:r>
      <w:bookmarkStart w:id="9" w:name="Check5"/>
      <w:r w:rsidRPr="0057658D">
        <w:rPr>
          <w:rFonts w:cs="Times New Roman"/>
          <w:sz w:val="22"/>
          <w:szCs w:val="22"/>
        </w:rPr>
        <w:instrText xml:space="preserve"> FORMCHECKBOX </w:instrText>
      </w:r>
      <w:r w:rsidR="0057658D" w:rsidRPr="0057658D">
        <w:rPr>
          <w:rFonts w:cs="Times New Roman"/>
          <w:sz w:val="22"/>
          <w:szCs w:val="22"/>
        </w:rPr>
      </w:r>
      <w:r w:rsidR="0057658D" w:rsidRPr="0057658D">
        <w:rPr>
          <w:rFonts w:cs="Times New Roman"/>
          <w:sz w:val="22"/>
          <w:szCs w:val="22"/>
        </w:rPr>
        <w:fldChar w:fldCharType="separate"/>
      </w:r>
      <w:r w:rsidRPr="0057658D">
        <w:rPr>
          <w:rFonts w:cs="Times New Roman"/>
          <w:sz w:val="22"/>
          <w:szCs w:val="22"/>
        </w:rPr>
        <w:fldChar w:fldCharType="end"/>
      </w:r>
      <w:bookmarkEnd w:id="9"/>
      <w:r w:rsidRPr="0057658D">
        <w:rPr>
          <w:rFonts w:cs="Times New Roman"/>
          <w:sz w:val="22"/>
          <w:szCs w:val="22"/>
        </w:rPr>
        <w:t xml:space="preserve"> Capital Region</w:t>
      </w:r>
    </w:p>
    <w:p w14:paraId="16172CBF" w14:textId="0F71F6BE" w:rsidR="00463178" w:rsidRPr="0057658D" w:rsidRDefault="00463178" w:rsidP="00463178">
      <w:pPr>
        <w:ind w:left="1440"/>
        <w:rPr>
          <w:rFonts w:cs="Times New Roman"/>
          <w:sz w:val="22"/>
          <w:szCs w:val="22"/>
        </w:rPr>
      </w:pPr>
      <w:r w:rsidRPr="0057658D">
        <w:rPr>
          <w:rFonts w:cs="Times New Roman"/>
          <w:sz w:val="22"/>
          <w:szCs w:val="22"/>
        </w:rPr>
        <w:fldChar w:fldCharType="begin">
          <w:ffData>
            <w:name w:val="Check5"/>
            <w:enabled/>
            <w:calcOnExit w:val="0"/>
            <w:checkBox>
              <w:sizeAuto/>
              <w:default w:val="0"/>
            </w:checkBox>
          </w:ffData>
        </w:fldChar>
      </w:r>
      <w:r w:rsidRPr="0057658D">
        <w:rPr>
          <w:rFonts w:cs="Times New Roman"/>
          <w:sz w:val="22"/>
          <w:szCs w:val="22"/>
        </w:rPr>
        <w:instrText xml:space="preserve"> FORMCHECKBOX </w:instrText>
      </w:r>
      <w:r w:rsidR="0057658D" w:rsidRPr="0057658D">
        <w:rPr>
          <w:rFonts w:cs="Times New Roman"/>
          <w:sz w:val="22"/>
          <w:szCs w:val="22"/>
        </w:rPr>
      </w:r>
      <w:r w:rsidR="0057658D" w:rsidRPr="0057658D">
        <w:rPr>
          <w:rFonts w:cs="Times New Roman"/>
          <w:sz w:val="22"/>
          <w:szCs w:val="22"/>
        </w:rPr>
        <w:fldChar w:fldCharType="separate"/>
      </w:r>
      <w:r w:rsidRPr="0057658D">
        <w:rPr>
          <w:rFonts w:cs="Times New Roman"/>
          <w:sz w:val="22"/>
          <w:szCs w:val="22"/>
        </w:rPr>
        <w:fldChar w:fldCharType="end"/>
      </w:r>
      <w:r w:rsidRPr="0057658D">
        <w:rPr>
          <w:rFonts w:cs="Times New Roman"/>
          <w:sz w:val="22"/>
          <w:szCs w:val="22"/>
        </w:rPr>
        <w:t xml:space="preserve"> Central</w:t>
      </w:r>
    </w:p>
    <w:p w14:paraId="6CEFEA68" w14:textId="221398BD" w:rsidR="00463178" w:rsidRPr="0057658D" w:rsidRDefault="00463178" w:rsidP="00463178">
      <w:pPr>
        <w:ind w:left="1440"/>
        <w:rPr>
          <w:rFonts w:cs="Times New Roman"/>
          <w:sz w:val="22"/>
          <w:szCs w:val="22"/>
        </w:rPr>
      </w:pPr>
      <w:r w:rsidRPr="0057658D">
        <w:rPr>
          <w:rFonts w:cs="Times New Roman"/>
          <w:sz w:val="22"/>
          <w:szCs w:val="22"/>
        </w:rPr>
        <w:fldChar w:fldCharType="begin">
          <w:ffData>
            <w:name w:val="Check5"/>
            <w:enabled/>
            <w:calcOnExit w:val="0"/>
            <w:checkBox>
              <w:sizeAuto/>
              <w:default w:val="0"/>
            </w:checkBox>
          </w:ffData>
        </w:fldChar>
      </w:r>
      <w:r w:rsidRPr="0057658D">
        <w:rPr>
          <w:rFonts w:cs="Times New Roman"/>
          <w:sz w:val="22"/>
          <w:szCs w:val="22"/>
        </w:rPr>
        <w:instrText xml:space="preserve"> FORMCHECKBOX </w:instrText>
      </w:r>
      <w:r w:rsidR="0057658D" w:rsidRPr="0057658D">
        <w:rPr>
          <w:rFonts w:cs="Times New Roman"/>
          <w:sz w:val="22"/>
          <w:szCs w:val="22"/>
        </w:rPr>
      </w:r>
      <w:r w:rsidR="0057658D" w:rsidRPr="0057658D">
        <w:rPr>
          <w:rFonts w:cs="Times New Roman"/>
          <w:sz w:val="22"/>
          <w:szCs w:val="22"/>
        </w:rPr>
        <w:fldChar w:fldCharType="separate"/>
      </w:r>
      <w:r w:rsidRPr="0057658D">
        <w:rPr>
          <w:rFonts w:cs="Times New Roman"/>
          <w:sz w:val="22"/>
          <w:szCs w:val="22"/>
        </w:rPr>
        <w:fldChar w:fldCharType="end"/>
      </w:r>
      <w:r w:rsidRPr="0057658D">
        <w:rPr>
          <w:rFonts w:cs="Times New Roman"/>
          <w:sz w:val="22"/>
          <w:szCs w:val="22"/>
        </w:rPr>
        <w:t xml:space="preserve"> Finger Lakes</w:t>
      </w:r>
    </w:p>
    <w:p w14:paraId="49FABBD6" w14:textId="64D74999" w:rsidR="00463178" w:rsidRPr="0057658D" w:rsidRDefault="00463178" w:rsidP="00463178">
      <w:pPr>
        <w:ind w:left="1440"/>
        <w:rPr>
          <w:rFonts w:cs="Times New Roman"/>
          <w:sz w:val="22"/>
          <w:szCs w:val="22"/>
        </w:rPr>
      </w:pPr>
      <w:r w:rsidRPr="0057658D">
        <w:rPr>
          <w:rFonts w:cs="Times New Roman"/>
          <w:sz w:val="22"/>
          <w:szCs w:val="22"/>
        </w:rPr>
        <w:fldChar w:fldCharType="begin">
          <w:ffData>
            <w:name w:val="Check5"/>
            <w:enabled/>
            <w:calcOnExit w:val="0"/>
            <w:checkBox>
              <w:sizeAuto/>
              <w:default w:val="0"/>
            </w:checkBox>
          </w:ffData>
        </w:fldChar>
      </w:r>
      <w:r w:rsidRPr="0057658D">
        <w:rPr>
          <w:rFonts w:cs="Times New Roman"/>
          <w:sz w:val="22"/>
          <w:szCs w:val="22"/>
        </w:rPr>
        <w:instrText xml:space="preserve"> FORMCHECKBOX </w:instrText>
      </w:r>
      <w:r w:rsidR="0057658D" w:rsidRPr="0057658D">
        <w:rPr>
          <w:rFonts w:cs="Times New Roman"/>
          <w:sz w:val="22"/>
          <w:szCs w:val="22"/>
        </w:rPr>
      </w:r>
      <w:r w:rsidR="0057658D" w:rsidRPr="0057658D">
        <w:rPr>
          <w:rFonts w:cs="Times New Roman"/>
          <w:sz w:val="22"/>
          <w:szCs w:val="22"/>
        </w:rPr>
        <w:fldChar w:fldCharType="separate"/>
      </w:r>
      <w:r w:rsidRPr="0057658D">
        <w:rPr>
          <w:rFonts w:cs="Times New Roman"/>
          <w:sz w:val="22"/>
          <w:szCs w:val="22"/>
        </w:rPr>
        <w:fldChar w:fldCharType="end"/>
      </w:r>
      <w:r w:rsidRPr="0057658D">
        <w:rPr>
          <w:rFonts w:cs="Times New Roman"/>
          <w:sz w:val="22"/>
          <w:szCs w:val="22"/>
        </w:rPr>
        <w:t xml:space="preserve"> Hudson Valley</w:t>
      </w:r>
    </w:p>
    <w:p w14:paraId="5554C1B8" w14:textId="322F629A" w:rsidR="00463178" w:rsidRPr="0057658D" w:rsidRDefault="00463178" w:rsidP="00463178">
      <w:pPr>
        <w:ind w:left="1440"/>
        <w:rPr>
          <w:rFonts w:cs="Times New Roman"/>
          <w:sz w:val="22"/>
          <w:szCs w:val="22"/>
        </w:rPr>
      </w:pPr>
      <w:r w:rsidRPr="0057658D">
        <w:rPr>
          <w:rFonts w:cs="Times New Roman"/>
          <w:sz w:val="22"/>
          <w:szCs w:val="22"/>
        </w:rPr>
        <w:fldChar w:fldCharType="begin">
          <w:ffData>
            <w:name w:val="Check5"/>
            <w:enabled/>
            <w:calcOnExit w:val="0"/>
            <w:checkBox>
              <w:sizeAuto/>
              <w:default w:val="0"/>
            </w:checkBox>
          </w:ffData>
        </w:fldChar>
      </w:r>
      <w:r w:rsidRPr="0057658D">
        <w:rPr>
          <w:rFonts w:cs="Times New Roman"/>
          <w:sz w:val="22"/>
          <w:szCs w:val="22"/>
        </w:rPr>
        <w:instrText xml:space="preserve"> FORMCHECKBOX </w:instrText>
      </w:r>
      <w:r w:rsidR="0057658D" w:rsidRPr="0057658D">
        <w:rPr>
          <w:rFonts w:cs="Times New Roman"/>
          <w:sz w:val="22"/>
          <w:szCs w:val="22"/>
        </w:rPr>
      </w:r>
      <w:r w:rsidR="0057658D" w:rsidRPr="0057658D">
        <w:rPr>
          <w:rFonts w:cs="Times New Roman"/>
          <w:sz w:val="22"/>
          <w:szCs w:val="22"/>
        </w:rPr>
        <w:fldChar w:fldCharType="separate"/>
      </w:r>
      <w:r w:rsidRPr="0057658D">
        <w:rPr>
          <w:rFonts w:cs="Times New Roman"/>
          <w:sz w:val="22"/>
          <w:szCs w:val="22"/>
        </w:rPr>
        <w:fldChar w:fldCharType="end"/>
      </w:r>
      <w:r w:rsidRPr="0057658D">
        <w:rPr>
          <w:rFonts w:cs="Times New Roman"/>
          <w:sz w:val="22"/>
          <w:szCs w:val="22"/>
        </w:rPr>
        <w:t xml:space="preserve"> Long Island</w:t>
      </w:r>
    </w:p>
    <w:p w14:paraId="41A8ED75" w14:textId="5EE676A0" w:rsidR="00463178" w:rsidRPr="0057658D" w:rsidRDefault="00463178" w:rsidP="00463178">
      <w:pPr>
        <w:ind w:left="1440"/>
        <w:rPr>
          <w:rFonts w:cs="Times New Roman"/>
          <w:sz w:val="22"/>
          <w:szCs w:val="22"/>
        </w:rPr>
      </w:pPr>
      <w:r w:rsidRPr="0057658D">
        <w:rPr>
          <w:rFonts w:cs="Times New Roman"/>
          <w:sz w:val="22"/>
          <w:szCs w:val="22"/>
        </w:rPr>
        <w:fldChar w:fldCharType="begin">
          <w:ffData>
            <w:name w:val="Check5"/>
            <w:enabled/>
            <w:calcOnExit w:val="0"/>
            <w:checkBox>
              <w:sizeAuto/>
              <w:default w:val="0"/>
            </w:checkBox>
          </w:ffData>
        </w:fldChar>
      </w:r>
      <w:r w:rsidRPr="0057658D">
        <w:rPr>
          <w:rFonts w:cs="Times New Roman"/>
          <w:sz w:val="22"/>
          <w:szCs w:val="22"/>
        </w:rPr>
        <w:instrText xml:space="preserve"> FORMCHECKBOX </w:instrText>
      </w:r>
      <w:r w:rsidR="0057658D" w:rsidRPr="0057658D">
        <w:rPr>
          <w:rFonts w:cs="Times New Roman"/>
          <w:sz w:val="22"/>
          <w:szCs w:val="22"/>
        </w:rPr>
      </w:r>
      <w:r w:rsidR="0057658D" w:rsidRPr="0057658D">
        <w:rPr>
          <w:rFonts w:cs="Times New Roman"/>
          <w:sz w:val="22"/>
          <w:szCs w:val="22"/>
        </w:rPr>
        <w:fldChar w:fldCharType="separate"/>
      </w:r>
      <w:r w:rsidRPr="0057658D">
        <w:rPr>
          <w:rFonts w:cs="Times New Roman"/>
          <w:sz w:val="22"/>
          <w:szCs w:val="22"/>
        </w:rPr>
        <w:fldChar w:fldCharType="end"/>
      </w:r>
      <w:r w:rsidRPr="0057658D">
        <w:rPr>
          <w:rFonts w:cs="Times New Roman"/>
          <w:sz w:val="22"/>
          <w:szCs w:val="22"/>
        </w:rPr>
        <w:t xml:space="preserve"> Mohawk Valley</w:t>
      </w:r>
    </w:p>
    <w:p w14:paraId="2767C0C9" w14:textId="4A61B94F" w:rsidR="00463178" w:rsidRPr="0057658D" w:rsidRDefault="00463178" w:rsidP="00463178">
      <w:pPr>
        <w:ind w:left="1440"/>
        <w:rPr>
          <w:rFonts w:cs="Times New Roman"/>
          <w:sz w:val="22"/>
          <w:szCs w:val="22"/>
        </w:rPr>
      </w:pPr>
      <w:r w:rsidRPr="0057658D">
        <w:rPr>
          <w:rFonts w:cs="Times New Roman"/>
          <w:sz w:val="22"/>
          <w:szCs w:val="22"/>
        </w:rPr>
        <w:fldChar w:fldCharType="begin">
          <w:ffData>
            <w:name w:val="Check5"/>
            <w:enabled/>
            <w:calcOnExit w:val="0"/>
            <w:checkBox>
              <w:sizeAuto/>
              <w:default w:val="0"/>
            </w:checkBox>
          </w:ffData>
        </w:fldChar>
      </w:r>
      <w:r w:rsidRPr="0057658D">
        <w:rPr>
          <w:rFonts w:cs="Times New Roman"/>
          <w:sz w:val="22"/>
          <w:szCs w:val="22"/>
        </w:rPr>
        <w:instrText xml:space="preserve"> FORMCHECKBOX </w:instrText>
      </w:r>
      <w:r w:rsidR="0057658D" w:rsidRPr="0057658D">
        <w:rPr>
          <w:rFonts w:cs="Times New Roman"/>
          <w:sz w:val="22"/>
          <w:szCs w:val="22"/>
        </w:rPr>
      </w:r>
      <w:r w:rsidR="0057658D" w:rsidRPr="0057658D">
        <w:rPr>
          <w:rFonts w:cs="Times New Roman"/>
          <w:sz w:val="22"/>
          <w:szCs w:val="22"/>
        </w:rPr>
        <w:fldChar w:fldCharType="separate"/>
      </w:r>
      <w:r w:rsidRPr="0057658D">
        <w:rPr>
          <w:rFonts w:cs="Times New Roman"/>
          <w:sz w:val="22"/>
          <w:szCs w:val="22"/>
        </w:rPr>
        <w:fldChar w:fldCharType="end"/>
      </w:r>
      <w:r w:rsidRPr="0057658D">
        <w:rPr>
          <w:rFonts w:cs="Times New Roman"/>
          <w:sz w:val="22"/>
          <w:szCs w:val="22"/>
        </w:rPr>
        <w:t xml:space="preserve"> New York City</w:t>
      </w:r>
    </w:p>
    <w:p w14:paraId="210467A0" w14:textId="220ED5BB" w:rsidR="00463178" w:rsidRPr="0057658D" w:rsidRDefault="00463178" w:rsidP="00463178">
      <w:pPr>
        <w:ind w:left="1440"/>
        <w:rPr>
          <w:rFonts w:cs="Times New Roman"/>
          <w:sz w:val="22"/>
          <w:szCs w:val="22"/>
        </w:rPr>
      </w:pPr>
      <w:r w:rsidRPr="0057658D">
        <w:rPr>
          <w:rFonts w:cs="Times New Roman"/>
          <w:sz w:val="22"/>
          <w:szCs w:val="22"/>
        </w:rPr>
        <w:fldChar w:fldCharType="begin">
          <w:ffData>
            <w:name w:val="Check5"/>
            <w:enabled/>
            <w:calcOnExit w:val="0"/>
            <w:checkBox>
              <w:sizeAuto/>
              <w:default w:val="0"/>
            </w:checkBox>
          </w:ffData>
        </w:fldChar>
      </w:r>
      <w:r w:rsidRPr="0057658D">
        <w:rPr>
          <w:rFonts w:cs="Times New Roman"/>
          <w:sz w:val="22"/>
          <w:szCs w:val="22"/>
        </w:rPr>
        <w:instrText xml:space="preserve"> FORMCHECKBOX </w:instrText>
      </w:r>
      <w:r w:rsidR="0057658D" w:rsidRPr="0057658D">
        <w:rPr>
          <w:rFonts w:cs="Times New Roman"/>
          <w:sz w:val="22"/>
          <w:szCs w:val="22"/>
        </w:rPr>
      </w:r>
      <w:r w:rsidR="0057658D" w:rsidRPr="0057658D">
        <w:rPr>
          <w:rFonts w:cs="Times New Roman"/>
          <w:sz w:val="22"/>
          <w:szCs w:val="22"/>
        </w:rPr>
        <w:fldChar w:fldCharType="separate"/>
      </w:r>
      <w:r w:rsidRPr="0057658D">
        <w:rPr>
          <w:rFonts w:cs="Times New Roman"/>
          <w:sz w:val="22"/>
          <w:szCs w:val="22"/>
        </w:rPr>
        <w:fldChar w:fldCharType="end"/>
      </w:r>
      <w:r w:rsidRPr="0057658D">
        <w:rPr>
          <w:rFonts w:cs="Times New Roman"/>
          <w:sz w:val="22"/>
          <w:szCs w:val="22"/>
        </w:rPr>
        <w:t xml:space="preserve"> North Country</w:t>
      </w:r>
    </w:p>
    <w:p w14:paraId="167177FC" w14:textId="2E2A2C18" w:rsidR="00463178" w:rsidRPr="0057658D" w:rsidRDefault="00463178" w:rsidP="00463178">
      <w:pPr>
        <w:ind w:left="1440"/>
        <w:rPr>
          <w:rFonts w:cs="Times New Roman"/>
          <w:sz w:val="22"/>
          <w:szCs w:val="22"/>
        </w:rPr>
      </w:pPr>
      <w:r w:rsidRPr="0057658D">
        <w:rPr>
          <w:rFonts w:cs="Times New Roman"/>
          <w:sz w:val="22"/>
          <w:szCs w:val="22"/>
        </w:rPr>
        <w:fldChar w:fldCharType="begin">
          <w:ffData>
            <w:name w:val="Check5"/>
            <w:enabled/>
            <w:calcOnExit w:val="0"/>
            <w:checkBox>
              <w:sizeAuto/>
              <w:default w:val="0"/>
            </w:checkBox>
          </w:ffData>
        </w:fldChar>
      </w:r>
      <w:r w:rsidRPr="0057658D">
        <w:rPr>
          <w:rFonts w:cs="Times New Roman"/>
          <w:sz w:val="22"/>
          <w:szCs w:val="22"/>
        </w:rPr>
        <w:instrText xml:space="preserve"> FORMCHECKBOX </w:instrText>
      </w:r>
      <w:r w:rsidR="0057658D" w:rsidRPr="0057658D">
        <w:rPr>
          <w:rFonts w:cs="Times New Roman"/>
          <w:sz w:val="22"/>
          <w:szCs w:val="22"/>
        </w:rPr>
      </w:r>
      <w:r w:rsidR="0057658D" w:rsidRPr="0057658D">
        <w:rPr>
          <w:rFonts w:cs="Times New Roman"/>
          <w:sz w:val="22"/>
          <w:szCs w:val="22"/>
        </w:rPr>
        <w:fldChar w:fldCharType="separate"/>
      </w:r>
      <w:r w:rsidRPr="0057658D">
        <w:rPr>
          <w:rFonts w:cs="Times New Roman"/>
          <w:sz w:val="22"/>
          <w:szCs w:val="22"/>
        </w:rPr>
        <w:fldChar w:fldCharType="end"/>
      </w:r>
      <w:r w:rsidRPr="0057658D">
        <w:rPr>
          <w:rFonts w:cs="Times New Roman"/>
          <w:sz w:val="22"/>
          <w:szCs w:val="22"/>
        </w:rPr>
        <w:t xml:space="preserve"> Southern Tier</w:t>
      </w:r>
    </w:p>
    <w:p w14:paraId="5A79C143" w14:textId="22EA614C" w:rsidR="00463178" w:rsidRPr="0057658D" w:rsidRDefault="00463178" w:rsidP="00463178">
      <w:pPr>
        <w:ind w:left="1440"/>
        <w:rPr>
          <w:rFonts w:cs="Times New Roman"/>
          <w:sz w:val="22"/>
          <w:szCs w:val="22"/>
        </w:rPr>
      </w:pPr>
      <w:r w:rsidRPr="0057658D">
        <w:rPr>
          <w:rFonts w:cs="Times New Roman"/>
          <w:sz w:val="22"/>
          <w:szCs w:val="22"/>
        </w:rPr>
        <w:fldChar w:fldCharType="begin">
          <w:ffData>
            <w:name w:val="Check5"/>
            <w:enabled/>
            <w:calcOnExit w:val="0"/>
            <w:checkBox>
              <w:sizeAuto/>
              <w:default w:val="0"/>
            </w:checkBox>
          </w:ffData>
        </w:fldChar>
      </w:r>
      <w:r w:rsidRPr="0057658D">
        <w:rPr>
          <w:rFonts w:cs="Times New Roman"/>
          <w:sz w:val="22"/>
          <w:szCs w:val="22"/>
        </w:rPr>
        <w:instrText xml:space="preserve"> FORMCHECKBOX </w:instrText>
      </w:r>
      <w:r w:rsidR="0057658D" w:rsidRPr="0057658D">
        <w:rPr>
          <w:rFonts w:cs="Times New Roman"/>
          <w:sz w:val="22"/>
          <w:szCs w:val="22"/>
        </w:rPr>
      </w:r>
      <w:r w:rsidR="0057658D" w:rsidRPr="0057658D">
        <w:rPr>
          <w:rFonts w:cs="Times New Roman"/>
          <w:sz w:val="22"/>
          <w:szCs w:val="22"/>
        </w:rPr>
        <w:fldChar w:fldCharType="separate"/>
      </w:r>
      <w:r w:rsidRPr="0057658D">
        <w:rPr>
          <w:rFonts w:cs="Times New Roman"/>
          <w:sz w:val="22"/>
          <w:szCs w:val="22"/>
        </w:rPr>
        <w:fldChar w:fldCharType="end"/>
      </w:r>
      <w:r w:rsidRPr="0057658D">
        <w:rPr>
          <w:rFonts w:cs="Times New Roman"/>
          <w:sz w:val="22"/>
          <w:szCs w:val="22"/>
        </w:rPr>
        <w:t xml:space="preserve"> Western</w:t>
      </w:r>
    </w:p>
    <w:p w14:paraId="2C3F58CC" w14:textId="77777777" w:rsidR="00463178" w:rsidRPr="0057658D" w:rsidRDefault="00463178" w:rsidP="006A279C">
      <w:pPr>
        <w:rPr>
          <w:rFonts w:cs="Times New Roman"/>
          <w:sz w:val="22"/>
          <w:szCs w:val="22"/>
        </w:rPr>
      </w:pPr>
    </w:p>
    <w:p w14:paraId="50510A71" w14:textId="75A783DD" w:rsidR="0057658D" w:rsidRDefault="0057658D">
      <w:pPr>
        <w:rPr>
          <w:rFonts w:cs="Times New Roman"/>
          <w:sz w:val="22"/>
          <w:szCs w:val="22"/>
        </w:rPr>
      </w:pPr>
      <w:r>
        <w:rPr>
          <w:rFonts w:cs="Times New Roman"/>
          <w:sz w:val="22"/>
          <w:szCs w:val="22"/>
        </w:rPr>
        <w:br w:type="page"/>
      </w:r>
    </w:p>
    <w:p w14:paraId="013A07B5" w14:textId="34040EF1" w:rsidR="00E14702" w:rsidRPr="0057658D" w:rsidRDefault="00E14702" w:rsidP="00E14702">
      <w:pPr>
        <w:pStyle w:val="Heading3"/>
        <w:rPr>
          <w:rFonts w:ascii="Times New Roman" w:hAnsi="Times New Roman" w:cs="Times New Roman"/>
          <w:sz w:val="24"/>
        </w:rPr>
      </w:pPr>
      <w:r w:rsidRPr="0057658D">
        <w:rPr>
          <w:rFonts w:ascii="Times New Roman" w:hAnsi="Times New Roman" w:cs="Times New Roman"/>
          <w:sz w:val="24"/>
        </w:rPr>
        <w:lastRenderedPageBreak/>
        <w:t>Duties of the Members</w:t>
      </w:r>
    </w:p>
    <w:p w14:paraId="1ABDF0FF" w14:textId="7CA88116" w:rsidR="00E14702" w:rsidRPr="0057658D" w:rsidRDefault="00E14702" w:rsidP="00E14702">
      <w:pPr>
        <w:pStyle w:val="ListParagraph"/>
        <w:numPr>
          <w:ilvl w:val="0"/>
          <w:numId w:val="1"/>
        </w:numPr>
        <w:rPr>
          <w:rFonts w:cs="Times New Roman"/>
          <w:sz w:val="22"/>
          <w:szCs w:val="22"/>
        </w:rPr>
      </w:pPr>
      <w:r w:rsidRPr="0057658D">
        <w:rPr>
          <w:rFonts w:cs="Times New Roman"/>
          <w:sz w:val="22"/>
          <w:szCs w:val="22"/>
        </w:rPr>
        <w:t>Advisory Board members are expected to complete orientation materials and attend scheduled biannual board meetings.</w:t>
      </w:r>
    </w:p>
    <w:p w14:paraId="72D50FBC" w14:textId="328F6869" w:rsidR="00E14702" w:rsidRPr="0057658D" w:rsidRDefault="00E14702" w:rsidP="00E14702">
      <w:pPr>
        <w:pStyle w:val="ListParagraph"/>
        <w:numPr>
          <w:ilvl w:val="0"/>
          <w:numId w:val="1"/>
        </w:numPr>
        <w:rPr>
          <w:rFonts w:cs="Times New Roman"/>
          <w:sz w:val="22"/>
          <w:szCs w:val="22"/>
        </w:rPr>
      </w:pPr>
      <w:r w:rsidRPr="0057658D">
        <w:rPr>
          <w:rFonts w:cs="Times New Roman"/>
          <w:sz w:val="22"/>
          <w:szCs w:val="22"/>
        </w:rPr>
        <w:t>With prior notification and for valid reasons, the chair may excuse members however, two unexcused absences from scheduled meetings within a 12-month period are grounds for removal of the member from the Advisory Board.</w:t>
      </w:r>
    </w:p>
    <w:p w14:paraId="42A54E8C" w14:textId="0F956802" w:rsidR="00E14702" w:rsidRPr="0057658D" w:rsidRDefault="00E14702" w:rsidP="00E14702">
      <w:pPr>
        <w:pStyle w:val="ListParagraph"/>
        <w:numPr>
          <w:ilvl w:val="0"/>
          <w:numId w:val="1"/>
        </w:numPr>
        <w:rPr>
          <w:rFonts w:cs="Times New Roman"/>
          <w:sz w:val="22"/>
          <w:szCs w:val="22"/>
        </w:rPr>
      </w:pPr>
      <w:r w:rsidRPr="0057658D">
        <w:rPr>
          <w:rFonts w:cs="Times New Roman"/>
          <w:sz w:val="22"/>
          <w:szCs w:val="22"/>
        </w:rPr>
        <w:t>An Advisory Board member is expected to prepare thoroughly for each meeting by reviewing and analyzing the matter provided to them.</w:t>
      </w:r>
    </w:p>
    <w:p w14:paraId="71C3C61A" w14:textId="70D3E3D4" w:rsidR="00E14702" w:rsidRPr="0057658D" w:rsidRDefault="00E14702" w:rsidP="00E14702">
      <w:pPr>
        <w:pStyle w:val="ListParagraph"/>
        <w:numPr>
          <w:ilvl w:val="0"/>
          <w:numId w:val="1"/>
        </w:numPr>
        <w:rPr>
          <w:rFonts w:cs="Times New Roman"/>
          <w:sz w:val="22"/>
          <w:szCs w:val="22"/>
        </w:rPr>
      </w:pPr>
      <w:r w:rsidRPr="0057658D">
        <w:rPr>
          <w:rFonts w:cs="Times New Roman"/>
          <w:sz w:val="22"/>
          <w:szCs w:val="22"/>
        </w:rPr>
        <w:t>Advisory Board members are expected to work in a collaborative professional manner and communicate effectively with each other, the Division Director, and PEPR staff.</w:t>
      </w:r>
    </w:p>
    <w:p w14:paraId="0BD83255" w14:textId="566D23B2" w:rsidR="00E14702" w:rsidRPr="0057658D" w:rsidRDefault="00E14702" w:rsidP="00E14702">
      <w:pPr>
        <w:pStyle w:val="ListParagraph"/>
        <w:numPr>
          <w:ilvl w:val="0"/>
          <w:numId w:val="1"/>
        </w:numPr>
        <w:rPr>
          <w:rFonts w:cs="Times New Roman"/>
          <w:sz w:val="22"/>
          <w:szCs w:val="22"/>
        </w:rPr>
      </w:pPr>
      <w:r w:rsidRPr="0057658D">
        <w:rPr>
          <w:rFonts w:cs="Times New Roman"/>
          <w:sz w:val="22"/>
          <w:szCs w:val="22"/>
        </w:rPr>
        <w:t xml:space="preserve">Advisory Board members are expected to use the Regulations for professional education of the Commissioner of Education of the University of the State of New York as a framework for decision making on any accreditation item. Furthermore, the members are expected to review accreditation procedures as implemented by PEPR staff for fair and equitable application, rigor, </w:t>
      </w:r>
      <w:proofErr w:type="gramStart"/>
      <w:r w:rsidRPr="0057658D">
        <w:rPr>
          <w:rFonts w:cs="Times New Roman"/>
          <w:sz w:val="22"/>
          <w:szCs w:val="22"/>
        </w:rPr>
        <w:t>validity</w:t>
      </w:r>
      <w:proofErr w:type="gramEnd"/>
      <w:r w:rsidRPr="0057658D">
        <w:rPr>
          <w:rFonts w:cs="Times New Roman"/>
          <w:sz w:val="22"/>
          <w:szCs w:val="22"/>
        </w:rPr>
        <w:t xml:space="preserve"> and reliability. </w:t>
      </w:r>
    </w:p>
    <w:p w14:paraId="33FF4F30" w14:textId="6C97B1F0" w:rsidR="00E14702" w:rsidRPr="0057658D" w:rsidRDefault="00E14702" w:rsidP="00E14702">
      <w:pPr>
        <w:pStyle w:val="ListParagraph"/>
        <w:numPr>
          <w:ilvl w:val="0"/>
          <w:numId w:val="1"/>
        </w:numPr>
        <w:rPr>
          <w:rFonts w:cs="Times New Roman"/>
          <w:sz w:val="22"/>
          <w:szCs w:val="22"/>
        </w:rPr>
      </w:pPr>
      <w:r w:rsidRPr="0057658D">
        <w:rPr>
          <w:rFonts w:cs="Times New Roman"/>
          <w:sz w:val="22"/>
          <w:szCs w:val="22"/>
        </w:rPr>
        <w:t>The general membership, including the Chair and Vice-Chair will advise the Division of trends in the healthcare market related to employability of licensed practical nurses and nursing education program issues from the field, direct and indirect.</w:t>
      </w:r>
    </w:p>
    <w:p w14:paraId="12923E53" w14:textId="01467955" w:rsidR="00E14702" w:rsidRPr="0057658D" w:rsidRDefault="00E14702" w:rsidP="00E14702">
      <w:pPr>
        <w:pStyle w:val="Heading3"/>
        <w:rPr>
          <w:rFonts w:ascii="Times New Roman" w:hAnsi="Times New Roman" w:cs="Times New Roman"/>
          <w:sz w:val="24"/>
        </w:rPr>
      </w:pPr>
      <w:r w:rsidRPr="0057658D">
        <w:rPr>
          <w:rFonts w:ascii="Times New Roman" w:hAnsi="Times New Roman" w:cs="Times New Roman"/>
          <w:sz w:val="24"/>
        </w:rPr>
        <w:t>Conflict of Interest</w:t>
      </w:r>
    </w:p>
    <w:p w14:paraId="07A96210" w14:textId="77777777" w:rsidR="00E14702" w:rsidRPr="0057658D" w:rsidRDefault="00E14702" w:rsidP="00E14702">
      <w:pPr>
        <w:rPr>
          <w:rFonts w:cs="Times New Roman"/>
          <w:sz w:val="22"/>
          <w:szCs w:val="22"/>
        </w:rPr>
      </w:pPr>
    </w:p>
    <w:p w14:paraId="5D1577C9" w14:textId="77777777" w:rsidR="00215AB5" w:rsidRPr="0057658D" w:rsidRDefault="00215AB5" w:rsidP="00215AB5">
      <w:pPr>
        <w:jc w:val="both"/>
        <w:rPr>
          <w:rFonts w:cs="Times New Roman"/>
          <w:sz w:val="22"/>
          <w:szCs w:val="22"/>
        </w:rPr>
      </w:pPr>
      <w:r w:rsidRPr="0057658D">
        <w:rPr>
          <w:rFonts w:cs="Times New Roman"/>
          <w:sz w:val="22"/>
          <w:szCs w:val="22"/>
        </w:rPr>
        <w:t>Evaluation policies and procedures used in the accreditation process provide a system of checks and balances to ensure fairness and impartiality in all aspects of the accreditation process. Central to assuring that the procedural aspects of the New York State Education Department’s (the Department) operations are fair to all participants and that its decision-making processes are impartial is an organizational and personal duty to avoid real or perceived conflicts of interest. The potential for a conflict arises when one’s duty to make decision in the public’s interest is compromised by competing interests of a personal or private nature, including but not limited to pecuniary interests.</w:t>
      </w:r>
    </w:p>
    <w:p w14:paraId="1BA14EFC" w14:textId="77777777" w:rsidR="00215AB5" w:rsidRPr="0057658D" w:rsidRDefault="00215AB5" w:rsidP="00215AB5">
      <w:pPr>
        <w:jc w:val="both"/>
        <w:rPr>
          <w:rFonts w:cs="Times New Roman"/>
          <w:sz w:val="22"/>
          <w:szCs w:val="22"/>
        </w:rPr>
      </w:pPr>
    </w:p>
    <w:p w14:paraId="165FE1C8" w14:textId="77777777" w:rsidR="00215AB5" w:rsidRPr="0057658D" w:rsidRDefault="00215AB5" w:rsidP="00215AB5">
      <w:pPr>
        <w:jc w:val="both"/>
        <w:rPr>
          <w:rFonts w:cs="Times New Roman"/>
          <w:sz w:val="22"/>
          <w:szCs w:val="22"/>
        </w:rPr>
      </w:pPr>
      <w:r w:rsidRPr="0057658D">
        <w:rPr>
          <w:rFonts w:cs="Times New Roman"/>
          <w:sz w:val="22"/>
          <w:szCs w:val="22"/>
        </w:rPr>
        <w:tab/>
        <w:t xml:space="preserve">Conflict of interest </w:t>
      </w:r>
      <w:proofErr w:type="gramStart"/>
      <w:r w:rsidRPr="0057658D">
        <w:rPr>
          <w:rFonts w:cs="Times New Roman"/>
          <w:sz w:val="22"/>
          <w:szCs w:val="22"/>
        </w:rPr>
        <w:t>is considered to be</w:t>
      </w:r>
      <w:proofErr w:type="gramEnd"/>
      <w:r w:rsidRPr="0057658D">
        <w:rPr>
          <w:rFonts w:cs="Times New Roman"/>
          <w:sz w:val="22"/>
          <w:szCs w:val="22"/>
        </w:rPr>
        <w:t xml:space="preserve"> any relationship with an institution or program that might interfere with objectivity in the accreditation review process. Procedures for selection of representatives of the Department who participate in the evaluation process reinforce the impartiality.  These representatives </w:t>
      </w:r>
      <w:proofErr w:type="gramStart"/>
      <w:r w:rsidRPr="0057658D">
        <w:rPr>
          <w:rFonts w:cs="Times New Roman"/>
          <w:sz w:val="22"/>
          <w:szCs w:val="22"/>
        </w:rPr>
        <w:t>include:</w:t>
      </w:r>
      <w:proofErr w:type="gramEnd"/>
      <w:r w:rsidRPr="0057658D">
        <w:rPr>
          <w:rFonts w:cs="Times New Roman"/>
          <w:sz w:val="22"/>
          <w:szCs w:val="22"/>
        </w:rPr>
        <w:t xml:space="preserve"> Advisory Board members, peer reviewers, and the Department staff members. </w:t>
      </w:r>
    </w:p>
    <w:p w14:paraId="77656D06" w14:textId="77777777" w:rsidR="00215AB5" w:rsidRPr="0057658D" w:rsidRDefault="00215AB5" w:rsidP="00215AB5">
      <w:pPr>
        <w:jc w:val="both"/>
        <w:rPr>
          <w:rFonts w:cs="Times New Roman"/>
          <w:sz w:val="22"/>
          <w:szCs w:val="22"/>
        </w:rPr>
      </w:pPr>
    </w:p>
    <w:p w14:paraId="0914884D" w14:textId="77777777" w:rsidR="00215AB5" w:rsidRPr="0057658D" w:rsidRDefault="00215AB5" w:rsidP="00215AB5">
      <w:pPr>
        <w:jc w:val="both"/>
        <w:rPr>
          <w:rFonts w:cs="Times New Roman"/>
          <w:sz w:val="22"/>
          <w:szCs w:val="22"/>
        </w:rPr>
      </w:pPr>
      <w:r w:rsidRPr="0057658D">
        <w:rPr>
          <w:rFonts w:cs="Times New Roman"/>
          <w:sz w:val="22"/>
          <w:szCs w:val="22"/>
        </w:rPr>
        <w:tab/>
        <w:t>In addition, procedures for institutional due process, as well as strict guidelines for all written documents and accreditation decisions, further reinforce adherence to fair accreditation practices.  Every effort is made to avoid conflict of interest, either from the point of view of an institution or program being reviewed or from the point of view of any person presenting the Department.</w:t>
      </w:r>
    </w:p>
    <w:p w14:paraId="73BDB508" w14:textId="77777777" w:rsidR="00215AB5" w:rsidRPr="0057658D" w:rsidRDefault="00215AB5" w:rsidP="00215AB5">
      <w:pPr>
        <w:jc w:val="both"/>
        <w:rPr>
          <w:rFonts w:cs="Times New Roman"/>
          <w:sz w:val="22"/>
          <w:szCs w:val="22"/>
        </w:rPr>
      </w:pPr>
    </w:p>
    <w:p w14:paraId="4FD6E38C" w14:textId="77777777" w:rsidR="00215AB5" w:rsidRPr="0057658D" w:rsidRDefault="00215AB5" w:rsidP="00215AB5">
      <w:pPr>
        <w:jc w:val="both"/>
        <w:rPr>
          <w:rFonts w:cs="Times New Roman"/>
          <w:sz w:val="22"/>
          <w:szCs w:val="22"/>
        </w:rPr>
      </w:pPr>
      <w:r w:rsidRPr="0057658D">
        <w:rPr>
          <w:rFonts w:cs="Times New Roman"/>
          <w:sz w:val="22"/>
          <w:szCs w:val="22"/>
        </w:rPr>
        <w:tab/>
        <w:t xml:space="preserve">Conflict of interest can be identified by an institution, program, Advisory Board member, peer reviewer, of staff member of the Department. An institution or program has the right to reject the assignment of an Advisory Board member, peer reviewer, or staff member because of a possible conflict of interest. The Department expects all programs, Advisory Board members, peer reviewers, and the Department staff member to notify the Department immediately if, for any reason, there may be a conflict of interest.  </w:t>
      </w:r>
    </w:p>
    <w:p w14:paraId="01E46494" w14:textId="77777777" w:rsidR="00215AB5" w:rsidRPr="0057658D" w:rsidRDefault="00215AB5" w:rsidP="00215AB5">
      <w:pPr>
        <w:jc w:val="both"/>
        <w:rPr>
          <w:rFonts w:cs="Times New Roman"/>
          <w:sz w:val="22"/>
          <w:szCs w:val="22"/>
        </w:rPr>
      </w:pPr>
    </w:p>
    <w:p w14:paraId="31F338C4" w14:textId="77777777" w:rsidR="00215AB5" w:rsidRPr="0057658D" w:rsidRDefault="00215AB5" w:rsidP="00215AB5">
      <w:pPr>
        <w:jc w:val="both"/>
        <w:rPr>
          <w:rFonts w:cs="Times New Roman"/>
          <w:sz w:val="22"/>
          <w:szCs w:val="22"/>
        </w:rPr>
      </w:pPr>
      <w:r w:rsidRPr="0057658D">
        <w:rPr>
          <w:rFonts w:cs="Times New Roman"/>
          <w:sz w:val="22"/>
          <w:szCs w:val="22"/>
        </w:rPr>
        <w:tab/>
        <w:t xml:space="preserve">Possible conflicts of interest include a site visit team or advisory board member who: </w:t>
      </w:r>
    </w:p>
    <w:p w14:paraId="5AD5771E" w14:textId="77777777" w:rsidR="00215AB5" w:rsidRPr="0057658D" w:rsidRDefault="00215AB5" w:rsidP="00215AB5">
      <w:pPr>
        <w:jc w:val="both"/>
        <w:rPr>
          <w:rFonts w:cs="Times New Roman"/>
          <w:sz w:val="22"/>
          <w:szCs w:val="22"/>
        </w:rPr>
      </w:pPr>
    </w:p>
    <w:p w14:paraId="4A47A86B" w14:textId="77777777" w:rsidR="00215AB5" w:rsidRPr="0057658D" w:rsidRDefault="00215AB5" w:rsidP="00215AB5">
      <w:pPr>
        <w:numPr>
          <w:ilvl w:val="0"/>
          <w:numId w:val="2"/>
        </w:numPr>
        <w:jc w:val="both"/>
        <w:rPr>
          <w:rFonts w:cs="Times New Roman"/>
          <w:sz w:val="22"/>
          <w:szCs w:val="22"/>
        </w:rPr>
      </w:pPr>
      <w:r w:rsidRPr="0057658D">
        <w:rPr>
          <w:rFonts w:cs="Times New Roman"/>
          <w:sz w:val="22"/>
          <w:szCs w:val="22"/>
        </w:rPr>
        <w:t xml:space="preserve">Is a graduate of a program at the institution </w:t>
      </w:r>
      <w:proofErr w:type="gramStart"/>
      <w:r w:rsidRPr="0057658D">
        <w:rPr>
          <w:rFonts w:cs="Times New Roman"/>
          <w:sz w:val="22"/>
          <w:szCs w:val="22"/>
        </w:rPr>
        <w:t>or program;</w:t>
      </w:r>
      <w:proofErr w:type="gramEnd"/>
    </w:p>
    <w:p w14:paraId="3A14E7A4" w14:textId="77777777" w:rsidR="00215AB5" w:rsidRPr="0057658D" w:rsidRDefault="00215AB5" w:rsidP="00215AB5">
      <w:pPr>
        <w:numPr>
          <w:ilvl w:val="0"/>
          <w:numId w:val="2"/>
        </w:numPr>
        <w:jc w:val="both"/>
        <w:rPr>
          <w:rFonts w:cs="Times New Roman"/>
          <w:sz w:val="22"/>
          <w:szCs w:val="22"/>
        </w:rPr>
      </w:pPr>
      <w:r w:rsidRPr="0057658D">
        <w:rPr>
          <w:rFonts w:cs="Times New Roman"/>
          <w:sz w:val="22"/>
          <w:szCs w:val="22"/>
        </w:rPr>
        <w:t xml:space="preserve">Has served as a site visitor, consultant, employee or appointee of the institution and/or </w:t>
      </w:r>
      <w:proofErr w:type="gramStart"/>
      <w:r w:rsidRPr="0057658D">
        <w:rPr>
          <w:rFonts w:cs="Times New Roman"/>
          <w:sz w:val="22"/>
          <w:szCs w:val="22"/>
        </w:rPr>
        <w:t>program;</w:t>
      </w:r>
      <w:proofErr w:type="gramEnd"/>
    </w:p>
    <w:p w14:paraId="4F073F17" w14:textId="77777777" w:rsidR="00215AB5" w:rsidRPr="0057658D" w:rsidRDefault="00215AB5" w:rsidP="00215AB5">
      <w:pPr>
        <w:numPr>
          <w:ilvl w:val="0"/>
          <w:numId w:val="2"/>
        </w:numPr>
        <w:jc w:val="both"/>
        <w:rPr>
          <w:rFonts w:cs="Times New Roman"/>
          <w:sz w:val="22"/>
          <w:szCs w:val="22"/>
        </w:rPr>
      </w:pPr>
      <w:r w:rsidRPr="0057658D">
        <w:rPr>
          <w:rFonts w:cs="Times New Roman"/>
          <w:sz w:val="22"/>
          <w:szCs w:val="22"/>
        </w:rPr>
        <w:lastRenderedPageBreak/>
        <w:t>Has a family member who is employed or affiliated with the institution and/or program; or</w:t>
      </w:r>
    </w:p>
    <w:p w14:paraId="640C3E41" w14:textId="77777777" w:rsidR="00215AB5" w:rsidRPr="0057658D" w:rsidRDefault="00215AB5" w:rsidP="00215AB5">
      <w:pPr>
        <w:numPr>
          <w:ilvl w:val="0"/>
          <w:numId w:val="2"/>
        </w:numPr>
        <w:jc w:val="both"/>
        <w:rPr>
          <w:rFonts w:cs="Times New Roman"/>
          <w:sz w:val="22"/>
          <w:szCs w:val="22"/>
        </w:rPr>
      </w:pPr>
      <w:r w:rsidRPr="0057658D">
        <w:rPr>
          <w:rFonts w:cs="Times New Roman"/>
          <w:sz w:val="22"/>
          <w:szCs w:val="22"/>
        </w:rPr>
        <w:t xml:space="preserve">Has a personal relationship with key personnel in the institution and/or </w:t>
      </w:r>
      <w:proofErr w:type="gramStart"/>
      <w:r w:rsidRPr="0057658D">
        <w:rPr>
          <w:rFonts w:cs="Times New Roman"/>
          <w:sz w:val="22"/>
          <w:szCs w:val="22"/>
        </w:rPr>
        <w:t>program.</w:t>
      </w:r>
      <w:proofErr w:type="gramEnd"/>
    </w:p>
    <w:p w14:paraId="44BD28D7" w14:textId="77777777" w:rsidR="00215AB5" w:rsidRPr="0057658D" w:rsidRDefault="00215AB5" w:rsidP="00215AB5">
      <w:pPr>
        <w:jc w:val="both"/>
        <w:rPr>
          <w:rFonts w:cs="Times New Roman"/>
          <w:sz w:val="22"/>
          <w:szCs w:val="22"/>
        </w:rPr>
      </w:pPr>
    </w:p>
    <w:p w14:paraId="743DEA29" w14:textId="0D92E67E" w:rsidR="00E14702" w:rsidRPr="0057658D" w:rsidRDefault="00215AB5" w:rsidP="00215AB5">
      <w:pPr>
        <w:rPr>
          <w:rFonts w:cs="Times New Roman"/>
          <w:sz w:val="22"/>
          <w:szCs w:val="22"/>
        </w:rPr>
      </w:pPr>
      <w:r w:rsidRPr="0057658D">
        <w:rPr>
          <w:rFonts w:cs="Times New Roman"/>
          <w:sz w:val="22"/>
          <w:szCs w:val="22"/>
        </w:rPr>
        <w:tab/>
        <w:t xml:space="preserve">If an institutional administrator, faculty member, Advisory Board member, or peer reviewer has doubt as to </w:t>
      </w:r>
      <w:proofErr w:type="gramStart"/>
      <w:r w:rsidRPr="0057658D">
        <w:rPr>
          <w:rFonts w:cs="Times New Roman"/>
          <w:sz w:val="22"/>
          <w:szCs w:val="22"/>
        </w:rPr>
        <w:t>whether or not</w:t>
      </w:r>
      <w:proofErr w:type="gramEnd"/>
      <w:r w:rsidRPr="0057658D">
        <w:rPr>
          <w:rFonts w:cs="Times New Roman"/>
          <w:sz w:val="22"/>
          <w:szCs w:val="22"/>
        </w:rPr>
        <w:t xml:space="preserve"> a conflict of interest could exist, the Director of Professional Education would be consulted prior to the site visit. The Director may make the final determination on whether a conflict of interest exists and take appropriate action.</w:t>
      </w:r>
    </w:p>
    <w:p w14:paraId="57A1232C" w14:textId="5BCF400D" w:rsidR="00215AB5" w:rsidRPr="0057658D" w:rsidRDefault="00215AB5" w:rsidP="00215AB5">
      <w:pPr>
        <w:rPr>
          <w:rFonts w:cs="Times New Roman"/>
          <w:sz w:val="22"/>
          <w:szCs w:val="22"/>
        </w:rPr>
      </w:pPr>
    </w:p>
    <w:p w14:paraId="38D9103C" w14:textId="3D764561" w:rsidR="00215AB5" w:rsidRPr="0057658D" w:rsidRDefault="00215AB5" w:rsidP="00215AB5">
      <w:pPr>
        <w:pStyle w:val="Heading3"/>
        <w:rPr>
          <w:rFonts w:ascii="Times New Roman" w:hAnsi="Times New Roman" w:cs="Times New Roman"/>
          <w:sz w:val="24"/>
        </w:rPr>
      </w:pPr>
      <w:r w:rsidRPr="0057658D">
        <w:rPr>
          <w:rFonts w:ascii="Times New Roman" w:hAnsi="Times New Roman" w:cs="Times New Roman"/>
          <w:sz w:val="24"/>
        </w:rPr>
        <w:t>Attestation</w:t>
      </w:r>
    </w:p>
    <w:p w14:paraId="7D5073C6" w14:textId="633DF348" w:rsidR="00215AB5" w:rsidRPr="0057658D" w:rsidRDefault="00215AB5" w:rsidP="00215AB5">
      <w:pPr>
        <w:rPr>
          <w:rFonts w:cs="Times New Roman"/>
          <w:sz w:val="22"/>
          <w:szCs w:val="22"/>
        </w:rPr>
      </w:pPr>
      <w:r w:rsidRPr="0057658D">
        <w:rPr>
          <w:rFonts w:cs="Times New Roman"/>
          <w:sz w:val="22"/>
          <w:szCs w:val="22"/>
        </w:rPr>
        <w:t xml:space="preserve">I have read the responsibilities and conflict of interest policy and agree to the terms and believe I have no conflict of interest. Please contact me </w:t>
      </w:r>
      <w:r w:rsidR="00463178" w:rsidRPr="0057658D">
        <w:rPr>
          <w:rFonts w:cs="Times New Roman"/>
          <w:sz w:val="22"/>
          <w:szCs w:val="22"/>
        </w:rPr>
        <w:t>regarding</w:t>
      </w:r>
      <w:r w:rsidRPr="0057658D">
        <w:rPr>
          <w:rFonts w:cs="Times New Roman"/>
          <w:sz w:val="22"/>
          <w:szCs w:val="22"/>
        </w:rPr>
        <w:t xml:space="preserve"> Advisory Board membership.</w:t>
      </w:r>
    </w:p>
    <w:p w14:paraId="068BDBA9" w14:textId="3E769559" w:rsidR="00215AB5" w:rsidRPr="0057658D" w:rsidRDefault="00215AB5" w:rsidP="00215AB5">
      <w:pPr>
        <w:rPr>
          <w:rFonts w:cs="Times New Roman"/>
          <w:sz w:val="22"/>
          <w:szCs w:val="22"/>
        </w:rPr>
      </w:pPr>
    </w:p>
    <w:p w14:paraId="4C9AA336" w14:textId="60071E22" w:rsidR="006A279C" w:rsidRPr="0057658D" w:rsidRDefault="00215AB5" w:rsidP="005513D7">
      <w:pPr>
        <w:rPr>
          <w:rFonts w:cs="Times New Roman"/>
          <w:sz w:val="22"/>
          <w:szCs w:val="22"/>
        </w:rPr>
      </w:pPr>
      <w:r w:rsidRPr="0057658D">
        <w:rPr>
          <w:rFonts w:cs="Times New Roman"/>
          <w:sz w:val="22"/>
          <w:szCs w:val="22"/>
        </w:rPr>
        <w:t xml:space="preserve">Signature: </w:t>
      </w:r>
      <w:r w:rsidRPr="0057658D">
        <w:rPr>
          <w:rFonts w:cs="Times New Roman"/>
          <w:sz w:val="22"/>
          <w:szCs w:val="22"/>
        </w:rPr>
        <w:fldChar w:fldCharType="begin">
          <w:ffData>
            <w:name w:val="Text6"/>
            <w:enabled/>
            <w:calcOnExit w:val="0"/>
            <w:textInput/>
          </w:ffData>
        </w:fldChar>
      </w:r>
      <w:bookmarkStart w:id="10" w:name="Text6"/>
      <w:r w:rsidRPr="0057658D">
        <w:rPr>
          <w:rFonts w:cs="Times New Roman"/>
          <w:sz w:val="22"/>
          <w:szCs w:val="22"/>
        </w:rPr>
        <w:instrText xml:space="preserve"> FORMTEXT </w:instrText>
      </w:r>
      <w:r w:rsidRPr="0057658D">
        <w:rPr>
          <w:rFonts w:cs="Times New Roman"/>
          <w:sz w:val="22"/>
          <w:szCs w:val="22"/>
        </w:rPr>
      </w:r>
      <w:r w:rsidRPr="0057658D">
        <w:rPr>
          <w:rFonts w:cs="Times New Roman"/>
          <w:sz w:val="22"/>
          <w:szCs w:val="22"/>
        </w:rPr>
        <w:fldChar w:fldCharType="separate"/>
      </w:r>
      <w:r w:rsidRPr="0057658D">
        <w:rPr>
          <w:rFonts w:cs="Times New Roman"/>
          <w:noProof/>
          <w:sz w:val="22"/>
          <w:szCs w:val="22"/>
        </w:rPr>
        <w:t> </w:t>
      </w:r>
      <w:r w:rsidRPr="0057658D">
        <w:rPr>
          <w:rFonts w:cs="Times New Roman"/>
          <w:noProof/>
          <w:sz w:val="22"/>
          <w:szCs w:val="22"/>
        </w:rPr>
        <w:t> </w:t>
      </w:r>
      <w:r w:rsidRPr="0057658D">
        <w:rPr>
          <w:rFonts w:cs="Times New Roman"/>
          <w:noProof/>
          <w:sz w:val="22"/>
          <w:szCs w:val="22"/>
        </w:rPr>
        <w:t> </w:t>
      </w:r>
      <w:r w:rsidRPr="0057658D">
        <w:rPr>
          <w:rFonts w:cs="Times New Roman"/>
          <w:noProof/>
          <w:sz w:val="22"/>
          <w:szCs w:val="22"/>
        </w:rPr>
        <w:t> </w:t>
      </w:r>
      <w:r w:rsidRPr="0057658D">
        <w:rPr>
          <w:rFonts w:cs="Times New Roman"/>
          <w:noProof/>
          <w:sz w:val="22"/>
          <w:szCs w:val="22"/>
        </w:rPr>
        <w:t> </w:t>
      </w:r>
      <w:r w:rsidRPr="0057658D">
        <w:rPr>
          <w:rFonts w:cs="Times New Roman"/>
          <w:sz w:val="22"/>
          <w:szCs w:val="22"/>
        </w:rPr>
        <w:fldChar w:fldCharType="end"/>
      </w:r>
      <w:bookmarkEnd w:id="10"/>
      <w:r w:rsidRPr="0057658D">
        <w:rPr>
          <w:rFonts w:cs="Times New Roman"/>
          <w:sz w:val="22"/>
          <w:szCs w:val="22"/>
        </w:rPr>
        <w:tab/>
      </w:r>
      <w:r w:rsidRPr="0057658D">
        <w:rPr>
          <w:rFonts w:cs="Times New Roman"/>
          <w:sz w:val="22"/>
          <w:szCs w:val="22"/>
        </w:rPr>
        <w:tab/>
      </w:r>
      <w:r w:rsidRPr="0057658D">
        <w:rPr>
          <w:rFonts w:cs="Times New Roman"/>
          <w:sz w:val="22"/>
          <w:szCs w:val="22"/>
        </w:rPr>
        <w:tab/>
      </w:r>
      <w:r w:rsidRPr="0057658D">
        <w:rPr>
          <w:rFonts w:cs="Times New Roman"/>
          <w:sz w:val="22"/>
          <w:szCs w:val="22"/>
        </w:rPr>
        <w:tab/>
      </w:r>
      <w:r w:rsidRPr="0057658D">
        <w:rPr>
          <w:rFonts w:cs="Times New Roman"/>
          <w:sz w:val="22"/>
          <w:szCs w:val="22"/>
        </w:rPr>
        <w:tab/>
        <w:t xml:space="preserve">Date: </w:t>
      </w:r>
      <w:r w:rsidRPr="0057658D">
        <w:rPr>
          <w:rFonts w:cs="Times New Roman"/>
          <w:sz w:val="22"/>
          <w:szCs w:val="22"/>
        </w:rPr>
        <w:fldChar w:fldCharType="begin">
          <w:ffData>
            <w:name w:val="Text7"/>
            <w:enabled/>
            <w:calcOnExit w:val="0"/>
            <w:textInput/>
          </w:ffData>
        </w:fldChar>
      </w:r>
      <w:bookmarkStart w:id="11" w:name="Text7"/>
      <w:r w:rsidRPr="0057658D">
        <w:rPr>
          <w:rFonts w:cs="Times New Roman"/>
          <w:sz w:val="22"/>
          <w:szCs w:val="22"/>
        </w:rPr>
        <w:instrText xml:space="preserve"> FORMTEXT </w:instrText>
      </w:r>
      <w:r w:rsidRPr="0057658D">
        <w:rPr>
          <w:rFonts w:cs="Times New Roman"/>
          <w:sz w:val="22"/>
          <w:szCs w:val="22"/>
        </w:rPr>
      </w:r>
      <w:r w:rsidRPr="0057658D">
        <w:rPr>
          <w:rFonts w:cs="Times New Roman"/>
          <w:sz w:val="22"/>
          <w:szCs w:val="22"/>
        </w:rPr>
        <w:fldChar w:fldCharType="separate"/>
      </w:r>
      <w:r w:rsidRPr="0057658D">
        <w:rPr>
          <w:rFonts w:cs="Times New Roman"/>
          <w:noProof/>
          <w:sz w:val="22"/>
          <w:szCs w:val="22"/>
        </w:rPr>
        <w:t> </w:t>
      </w:r>
      <w:r w:rsidRPr="0057658D">
        <w:rPr>
          <w:rFonts w:cs="Times New Roman"/>
          <w:noProof/>
          <w:sz w:val="22"/>
          <w:szCs w:val="22"/>
        </w:rPr>
        <w:t> </w:t>
      </w:r>
      <w:r w:rsidRPr="0057658D">
        <w:rPr>
          <w:rFonts w:cs="Times New Roman"/>
          <w:noProof/>
          <w:sz w:val="22"/>
          <w:szCs w:val="22"/>
        </w:rPr>
        <w:t> </w:t>
      </w:r>
      <w:r w:rsidRPr="0057658D">
        <w:rPr>
          <w:rFonts w:cs="Times New Roman"/>
          <w:noProof/>
          <w:sz w:val="22"/>
          <w:szCs w:val="22"/>
        </w:rPr>
        <w:t> </w:t>
      </w:r>
      <w:r w:rsidRPr="0057658D">
        <w:rPr>
          <w:rFonts w:cs="Times New Roman"/>
          <w:noProof/>
          <w:sz w:val="22"/>
          <w:szCs w:val="22"/>
        </w:rPr>
        <w:t> </w:t>
      </w:r>
      <w:r w:rsidRPr="0057658D">
        <w:rPr>
          <w:rFonts w:cs="Times New Roman"/>
          <w:sz w:val="22"/>
          <w:szCs w:val="22"/>
        </w:rPr>
        <w:fldChar w:fldCharType="end"/>
      </w:r>
      <w:bookmarkEnd w:id="11"/>
    </w:p>
    <w:sectPr w:rsidR="006A279C" w:rsidRPr="0057658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3229A" w14:textId="77777777" w:rsidR="006A279C" w:rsidRDefault="006A279C" w:rsidP="00531B52">
      <w:r>
        <w:separator/>
      </w:r>
    </w:p>
  </w:endnote>
  <w:endnote w:type="continuationSeparator" w:id="0">
    <w:p w14:paraId="42C95A28" w14:textId="77777777" w:rsidR="006A279C" w:rsidRDefault="006A279C"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Condensed">
    <w:panose1 w:val="020B060602020206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8D608"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7F032"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0EA55"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29713" w14:textId="77777777" w:rsidR="006A279C" w:rsidRDefault="006A279C" w:rsidP="00531B52">
      <w:r>
        <w:separator/>
      </w:r>
    </w:p>
  </w:footnote>
  <w:footnote w:type="continuationSeparator" w:id="0">
    <w:p w14:paraId="71790C7D" w14:textId="77777777" w:rsidR="006A279C" w:rsidRDefault="006A279C"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5896"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CA46"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622A"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C02E2"/>
    <w:multiLevelType w:val="hybridMultilevel"/>
    <w:tmpl w:val="93F8F8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410F120B"/>
    <w:multiLevelType w:val="hybridMultilevel"/>
    <w:tmpl w:val="D93EB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6C60BA"/>
    <w:multiLevelType w:val="hybridMultilevel"/>
    <w:tmpl w:val="DDD83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79C"/>
    <w:rsid w:val="000962D3"/>
    <w:rsid w:val="000C7E16"/>
    <w:rsid w:val="00192CC7"/>
    <w:rsid w:val="00215AB5"/>
    <w:rsid w:val="002C1C26"/>
    <w:rsid w:val="00315AAB"/>
    <w:rsid w:val="003A5347"/>
    <w:rsid w:val="00463178"/>
    <w:rsid w:val="00531B52"/>
    <w:rsid w:val="005513D7"/>
    <w:rsid w:val="0057658D"/>
    <w:rsid w:val="00605171"/>
    <w:rsid w:val="006A279C"/>
    <w:rsid w:val="006B51E5"/>
    <w:rsid w:val="006C30C6"/>
    <w:rsid w:val="00755421"/>
    <w:rsid w:val="008F1BAB"/>
    <w:rsid w:val="00AA0383"/>
    <w:rsid w:val="00BE5DCB"/>
    <w:rsid w:val="00DE5B6E"/>
    <w:rsid w:val="00E14702"/>
    <w:rsid w:val="00F758AB"/>
    <w:rsid w:val="00F83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9CF0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rsid w:val="006A279C"/>
    <w:rPr>
      <w:rFonts w:eastAsia="SimSu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A279C"/>
    <w:pPr>
      <w:spacing w:after="200"/>
    </w:pPr>
    <w:rPr>
      <w:i/>
      <w:iCs/>
      <w:color w:val="1F497D" w:themeColor="text2"/>
      <w:sz w:val="18"/>
      <w:szCs w:val="18"/>
    </w:rPr>
  </w:style>
  <w:style w:type="paragraph" w:styleId="ListParagraph">
    <w:name w:val="List Paragraph"/>
    <w:basedOn w:val="Normal"/>
    <w:uiPriority w:val="34"/>
    <w:qFormat/>
    <w:rsid w:val="00E14702"/>
    <w:pPr>
      <w:ind w:left="720"/>
      <w:contextualSpacing/>
    </w:pPr>
  </w:style>
  <w:style w:type="character" w:styleId="Hyperlink">
    <w:name w:val="Hyperlink"/>
    <w:basedOn w:val="DefaultParagraphFont"/>
    <w:uiPriority w:val="99"/>
    <w:unhideWhenUsed/>
    <w:rsid w:val="005513D7"/>
    <w:rPr>
      <w:color w:val="0000FF" w:themeColor="hyperlink"/>
      <w:u w:val="single"/>
    </w:rPr>
  </w:style>
  <w:style w:type="character" w:styleId="UnresolvedMention">
    <w:name w:val="Unresolved Mention"/>
    <w:basedOn w:val="DefaultParagraphFont"/>
    <w:uiPriority w:val="99"/>
    <w:semiHidden/>
    <w:unhideWhenUsed/>
    <w:rsid w:val="00551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NURS@nysed.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ysed.gov/college-university-evaluation/counties-organized-regents-higher-education-reg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2019-01-28T17:33:00Z</dcterms:created>
  <dcterms:modified xsi:type="dcterms:W3CDTF">2022-12-08T20:19:00Z</dcterms:modified>
</cp:coreProperties>
</file>